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98B013" w14:textId="77777777" w:rsidR="0006259F" w:rsidRDefault="0006259F">
      <w:pPr>
        <w:spacing w:before="240" w:after="240"/>
        <w:jc w:val="both"/>
      </w:pPr>
    </w:p>
    <w:p w14:paraId="02A799AE" w14:textId="77777777" w:rsidR="002E3935" w:rsidRPr="008D5589" w:rsidRDefault="00000000">
      <w:pPr>
        <w:jc w:val="both"/>
        <w:rPr>
          <w:rFonts w:ascii="Tahoma" w:eastAsia="Tahoma" w:hAnsi="Tahoma" w:cs="Tahoma"/>
          <w:b/>
          <w:color w:val="00B0F0"/>
          <w:sz w:val="24"/>
          <w:szCs w:val="24"/>
          <w:lang w:val="fr-FR"/>
        </w:rPr>
      </w:pPr>
      <w:r w:rsidRPr="008D5589">
        <w:rPr>
          <w:rFonts w:ascii="Tahoma" w:eastAsia="Tahoma" w:hAnsi="Tahoma" w:cs="Tahoma"/>
          <w:b/>
          <w:color w:val="00B0F0"/>
          <w:sz w:val="24"/>
          <w:szCs w:val="24"/>
          <w:lang w:val="fr-FR"/>
        </w:rPr>
        <w:t>DESCRIPTION GÉNÉRALE</w:t>
      </w:r>
    </w:p>
    <w:p w14:paraId="72BF5457" w14:textId="77777777" w:rsidR="0006259F" w:rsidRPr="008D5589" w:rsidRDefault="0006259F">
      <w:pPr>
        <w:jc w:val="both"/>
        <w:rPr>
          <w:lang w:val="fr-FR"/>
        </w:rPr>
      </w:pPr>
    </w:p>
    <w:p w14:paraId="31138D49" w14:textId="77777777" w:rsidR="002E3935" w:rsidRPr="008D5589" w:rsidRDefault="00000000">
      <w:pPr>
        <w:jc w:val="both"/>
        <w:rPr>
          <w:rFonts w:ascii="Tahoma" w:eastAsia="Tahoma" w:hAnsi="Tahoma" w:cs="Tahoma"/>
          <w:sz w:val="24"/>
          <w:szCs w:val="24"/>
          <w:lang w:val="fr-FR"/>
        </w:rPr>
      </w:pPr>
      <w:r w:rsidRPr="008D5589">
        <w:rPr>
          <w:rFonts w:ascii="Tahoma" w:eastAsia="Tahoma" w:hAnsi="Tahoma" w:cs="Tahoma"/>
          <w:sz w:val="24"/>
          <w:szCs w:val="24"/>
          <w:lang w:val="fr-FR"/>
        </w:rPr>
        <w:t xml:space="preserve">Les soins intégrés sont une stratégie clé qui souhaite être appliquée dans tous les systèmes de soins de santé du monde entier en raison des avantages qu'ils peuvent apporter aux patients et à ceux qui travaillent avec eux au quotidien. L'application des soins intégrés dans le système de santé moderne est nécessaire, car elle pourrait permettre de créer une cohérence et une synergie entre les différentes parties travaillant avec les patients, améliorant ainsi l'efficacité du système, la qualité de vie et la satisfaction de ceux qui vivent et utilisent le système de santé (1). L'application des soins intégrés diminuera, voire éliminera, les problèmes d'accès, de continuité et de fragmentation présents dans les systèmes de soins de santé, qui pèsent à la fois sur les patients et les professionnels. </w:t>
      </w:r>
    </w:p>
    <w:p w14:paraId="562007DA" w14:textId="77777777" w:rsidR="0006259F" w:rsidRPr="008D5589" w:rsidRDefault="0006259F">
      <w:pPr>
        <w:jc w:val="both"/>
        <w:rPr>
          <w:rFonts w:ascii="Tahoma" w:eastAsia="Tahoma" w:hAnsi="Tahoma" w:cs="Tahoma"/>
          <w:sz w:val="24"/>
          <w:szCs w:val="24"/>
          <w:lang w:val="fr-FR"/>
        </w:rPr>
      </w:pPr>
    </w:p>
    <w:p w14:paraId="25DA2A56" w14:textId="77777777" w:rsidR="002E3935" w:rsidRPr="008D5589" w:rsidRDefault="00000000">
      <w:pPr>
        <w:jc w:val="both"/>
        <w:rPr>
          <w:rFonts w:ascii="Tahoma" w:eastAsia="Tahoma" w:hAnsi="Tahoma" w:cs="Tahoma"/>
          <w:sz w:val="24"/>
          <w:szCs w:val="24"/>
          <w:lang w:val="fr-FR"/>
        </w:rPr>
      </w:pPr>
      <w:r w:rsidRPr="008D5589">
        <w:rPr>
          <w:rFonts w:ascii="Tahoma" w:eastAsia="Tahoma" w:hAnsi="Tahoma" w:cs="Tahoma"/>
          <w:sz w:val="24"/>
          <w:szCs w:val="24"/>
          <w:lang w:val="fr-FR"/>
        </w:rPr>
        <w:t xml:space="preserve">Les soins intégrés peuvent être interprétés comme une combinaison personnalisée de structures, de processus, de méthodes et de techniques visant à répondre aux besoins spécifiques des patients, à leur expérience, à l'institution et à la communauté, dans le but d'unifier les concepts de "soins" et d'"assistance" (2), en comblant la division traditionnelle existant entre les soins de santé et les soins sociaux (3). </w:t>
      </w:r>
    </w:p>
    <w:p w14:paraId="3D96ED8C" w14:textId="77777777" w:rsidR="0006259F" w:rsidRPr="008D5589" w:rsidRDefault="0006259F">
      <w:pPr>
        <w:jc w:val="both"/>
        <w:rPr>
          <w:rFonts w:ascii="Tahoma" w:eastAsia="Tahoma" w:hAnsi="Tahoma" w:cs="Tahoma"/>
          <w:sz w:val="24"/>
          <w:szCs w:val="24"/>
          <w:lang w:val="fr-FR"/>
        </w:rPr>
      </w:pPr>
    </w:p>
    <w:p w14:paraId="6223F890" w14:textId="77777777" w:rsidR="002E3935" w:rsidRPr="008D5589" w:rsidRDefault="00000000">
      <w:pPr>
        <w:jc w:val="both"/>
        <w:rPr>
          <w:rFonts w:ascii="Tahoma" w:eastAsia="Tahoma" w:hAnsi="Tahoma" w:cs="Tahoma"/>
          <w:sz w:val="24"/>
          <w:szCs w:val="24"/>
          <w:lang w:val="fr-FR"/>
        </w:rPr>
      </w:pPr>
      <w:r w:rsidRPr="008D5589">
        <w:rPr>
          <w:rFonts w:ascii="Tahoma" w:eastAsia="Tahoma" w:hAnsi="Tahoma" w:cs="Tahoma"/>
          <w:sz w:val="24"/>
          <w:szCs w:val="24"/>
          <w:lang w:val="fr-FR"/>
        </w:rPr>
        <w:t xml:space="preserve">L'introduction du principe des soins intégrés impliquerait de placer au centre le point de vue et les besoins du patient, qui sont souvent compromis par un manque de communication et de collaboration entre les acteurs impliqués dans le processus de soins au patient. </w:t>
      </w:r>
    </w:p>
    <w:p w14:paraId="19038AF3" w14:textId="77777777" w:rsidR="0006259F" w:rsidRPr="008D5589" w:rsidRDefault="0006259F">
      <w:pPr>
        <w:jc w:val="both"/>
        <w:rPr>
          <w:rFonts w:ascii="Tahoma" w:eastAsia="Tahoma" w:hAnsi="Tahoma" w:cs="Tahoma"/>
          <w:sz w:val="24"/>
          <w:szCs w:val="24"/>
          <w:lang w:val="fr-FR"/>
        </w:rPr>
      </w:pPr>
    </w:p>
    <w:p w14:paraId="37F64F90" w14:textId="77777777" w:rsidR="002E3935" w:rsidRPr="008D5589" w:rsidRDefault="00000000">
      <w:pPr>
        <w:jc w:val="both"/>
        <w:rPr>
          <w:rFonts w:ascii="Tahoma" w:eastAsia="Tahoma" w:hAnsi="Tahoma" w:cs="Tahoma"/>
          <w:b/>
          <w:color w:val="00B3F0"/>
          <w:sz w:val="24"/>
          <w:szCs w:val="24"/>
          <w:shd w:val="clear" w:color="auto" w:fill="FCFCFC"/>
          <w:lang w:val="fr-FR"/>
        </w:rPr>
      </w:pPr>
      <w:bookmarkStart w:id="0" w:name="_heading=h.gjdgxs" w:colFirst="0" w:colLast="0"/>
      <w:bookmarkEnd w:id="0"/>
      <w:r w:rsidRPr="008D5589">
        <w:rPr>
          <w:rFonts w:ascii="Tahoma" w:eastAsia="Tahoma" w:hAnsi="Tahoma" w:cs="Tahoma"/>
          <w:b/>
          <w:color w:val="00B3F0"/>
          <w:sz w:val="24"/>
          <w:szCs w:val="24"/>
          <w:shd w:val="clear" w:color="auto" w:fill="FCFCFC"/>
          <w:lang w:val="fr-FR"/>
        </w:rPr>
        <w:t>SOMMAIRE</w:t>
      </w:r>
    </w:p>
    <w:p w14:paraId="7F57257E" w14:textId="77777777" w:rsidR="002E3935" w:rsidRPr="008D5589" w:rsidRDefault="00000000">
      <w:pPr>
        <w:spacing w:before="240" w:after="240" w:line="315" w:lineRule="auto"/>
        <w:ind w:right="420"/>
        <w:jc w:val="both"/>
        <w:rPr>
          <w:rFonts w:ascii="Tahoma" w:eastAsia="Tahoma" w:hAnsi="Tahoma" w:cs="Tahoma"/>
          <w:sz w:val="24"/>
          <w:szCs w:val="24"/>
          <w:shd w:val="clear" w:color="auto" w:fill="FCFCFC"/>
          <w:lang w:val="fr-FR"/>
        </w:rPr>
      </w:pPr>
      <w:r w:rsidRPr="008D5589">
        <w:rPr>
          <w:rFonts w:ascii="Tahoma" w:eastAsia="Tahoma" w:hAnsi="Tahoma" w:cs="Tahoma"/>
          <w:sz w:val="24"/>
          <w:szCs w:val="24"/>
          <w:shd w:val="clear" w:color="auto" w:fill="FCFCFC"/>
          <w:lang w:val="fr-FR"/>
        </w:rPr>
        <w:t>Dans ce module, nous examinerons</w:t>
      </w:r>
    </w:p>
    <w:p w14:paraId="4D465F57" w14:textId="77777777" w:rsidR="002E3935" w:rsidRDefault="00000000">
      <w:pPr>
        <w:numPr>
          <w:ilvl w:val="0"/>
          <w:numId w:val="4"/>
        </w:numPr>
        <w:spacing w:before="240" w:line="315" w:lineRule="auto"/>
        <w:ind w:right="420"/>
        <w:jc w:val="both"/>
        <w:rPr>
          <w:rFonts w:ascii="Tahoma" w:eastAsia="Tahoma" w:hAnsi="Tahoma" w:cs="Tahoma"/>
          <w:sz w:val="24"/>
          <w:szCs w:val="24"/>
          <w:shd w:val="clear" w:color="auto" w:fill="FCFCFC"/>
        </w:rPr>
      </w:pPr>
      <w:r>
        <w:rPr>
          <w:rFonts w:ascii="Tahoma" w:eastAsia="Tahoma" w:hAnsi="Tahoma" w:cs="Tahoma"/>
          <w:sz w:val="24"/>
          <w:szCs w:val="24"/>
          <w:shd w:val="clear" w:color="auto" w:fill="FCFCFC"/>
        </w:rPr>
        <w:t>Connaître la personne</w:t>
      </w:r>
    </w:p>
    <w:p w14:paraId="1FC45D28" w14:textId="77777777" w:rsidR="002E3935" w:rsidRDefault="00000000">
      <w:pPr>
        <w:numPr>
          <w:ilvl w:val="0"/>
          <w:numId w:val="4"/>
        </w:numPr>
        <w:spacing w:line="315" w:lineRule="auto"/>
        <w:ind w:right="420"/>
        <w:jc w:val="both"/>
        <w:rPr>
          <w:rFonts w:ascii="Tahoma" w:eastAsia="Tahoma" w:hAnsi="Tahoma" w:cs="Tahoma"/>
          <w:sz w:val="24"/>
          <w:szCs w:val="24"/>
          <w:shd w:val="clear" w:color="auto" w:fill="FCFCFC"/>
        </w:rPr>
      </w:pPr>
      <w:r>
        <w:rPr>
          <w:rFonts w:ascii="Tahoma" w:eastAsia="Tahoma" w:hAnsi="Tahoma" w:cs="Tahoma"/>
          <w:sz w:val="24"/>
          <w:szCs w:val="24"/>
          <w:shd w:val="clear" w:color="auto" w:fill="FCFCFC"/>
        </w:rPr>
        <w:t>Promouvoir l'autonomie</w:t>
      </w:r>
    </w:p>
    <w:p w14:paraId="4B36851F" w14:textId="77777777" w:rsidR="002E3935" w:rsidRDefault="00000000">
      <w:pPr>
        <w:numPr>
          <w:ilvl w:val="0"/>
          <w:numId w:val="4"/>
        </w:numPr>
        <w:spacing w:line="315" w:lineRule="auto"/>
        <w:ind w:right="420"/>
        <w:jc w:val="both"/>
        <w:rPr>
          <w:rFonts w:ascii="Tahoma" w:eastAsia="Tahoma" w:hAnsi="Tahoma" w:cs="Tahoma"/>
          <w:sz w:val="24"/>
          <w:szCs w:val="24"/>
          <w:shd w:val="clear" w:color="auto" w:fill="FCFCFC"/>
        </w:rPr>
      </w:pPr>
      <w:r>
        <w:rPr>
          <w:rFonts w:ascii="Tahoma" w:eastAsia="Tahoma" w:hAnsi="Tahoma" w:cs="Tahoma"/>
          <w:sz w:val="24"/>
          <w:szCs w:val="24"/>
          <w:shd w:val="clear" w:color="auto" w:fill="FCFCFC"/>
        </w:rPr>
        <w:t>L'individualisation</w:t>
      </w:r>
    </w:p>
    <w:p w14:paraId="059DDBF1" w14:textId="77777777" w:rsidR="002E3935" w:rsidRDefault="00000000">
      <w:pPr>
        <w:numPr>
          <w:ilvl w:val="0"/>
          <w:numId w:val="4"/>
        </w:numPr>
        <w:spacing w:after="240" w:line="315" w:lineRule="auto"/>
        <w:ind w:right="420"/>
        <w:jc w:val="both"/>
        <w:rPr>
          <w:rFonts w:ascii="Tahoma" w:eastAsia="Tahoma" w:hAnsi="Tahoma" w:cs="Tahoma"/>
          <w:sz w:val="24"/>
          <w:szCs w:val="24"/>
          <w:shd w:val="clear" w:color="auto" w:fill="FCFCFC"/>
        </w:rPr>
      </w:pPr>
      <w:r>
        <w:rPr>
          <w:rFonts w:ascii="Tahoma" w:eastAsia="Tahoma" w:hAnsi="Tahoma" w:cs="Tahoma"/>
          <w:sz w:val="24"/>
          <w:szCs w:val="24"/>
          <w:shd w:val="clear" w:color="auto" w:fill="FCFCFC"/>
        </w:rPr>
        <w:t>Vie privée</w:t>
      </w:r>
    </w:p>
    <w:p w14:paraId="140B72B0" w14:textId="77777777" w:rsidR="002E3935" w:rsidRDefault="00000000">
      <w:pPr>
        <w:spacing w:after="240" w:line="315" w:lineRule="auto"/>
        <w:ind w:right="420"/>
        <w:jc w:val="both"/>
        <w:rPr>
          <w:rFonts w:ascii="Tahoma" w:eastAsia="Tahoma" w:hAnsi="Tahoma" w:cs="Tahoma"/>
          <w:color w:val="414042"/>
          <w:sz w:val="24"/>
          <w:szCs w:val="24"/>
          <w:shd w:val="clear" w:color="auto" w:fill="FCFCFC"/>
        </w:rPr>
      </w:pPr>
      <w:r>
        <w:rPr>
          <w:rFonts w:ascii="Tahoma" w:eastAsia="Tahoma" w:hAnsi="Tahoma" w:cs="Tahoma"/>
          <w:b/>
          <w:color w:val="00B3F0"/>
          <w:sz w:val="24"/>
          <w:szCs w:val="24"/>
          <w:shd w:val="clear" w:color="auto" w:fill="FCFCFC"/>
        </w:rPr>
        <w:t>OBJECTIFS</w:t>
      </w:r>
    </w:p>
    <w:p w14:paraId="163B7E04" w14:textId="77777777" w:rsidR="002E3935" w:rsidRPr="008D5589" w:rsidRDefault="00000000">
      <w:pPr>
        <w:numPr>
          <w:ilvl w:val="0"/>
          <w:numId w:val="5"/>
        </w:numPr>
        <w:pBdr>
          <w:top w:val="nil"/>
          <w:left w:val="nil"/>
          <w:bottom w:val="nil"/>
          <w:right w:val="nil"/>
          <w:between w:val="nil"/>
        </w:pBdr>
        <w:spacing w:before="240" w:line="315" w:lineRule="auto"/>
        <w:ind w:right="420"/>
        <w:jc w:val="both"/>
        <w:rPr>
          <w:rFonts w:ascii="Tahoma" w:eastAsia="Tahoma" w:hAnsi="Tahoma" w:cs="Tahoma"/>
          <w:sz w:val="24"/>
          <w:szCs w:val="24"/>
          <w:shd w:val="clear" w:color="auto" w:fill="FCFCFC"/>
          <w:lang w:val="fr-FR"/>
        </w:rPr>
      </w:pPr>
      <w:bookmarkStart w:id="1" w:name="_heading=h.30j0zll" w:colFirst="0" w:colLast="0"/>
      <w:bookmarkEnd w:id="1"/>
      <w:r w:rsidRPr="008D5589">
        <w:rPr>
          <w:rFonts w:ascii="Tahoma" w:eastAsia="Tahoma" w:hAnsi="Tahoma" w:cs="Tahoma"/>
          <w:sz w:val="24"/>
          <w:szCs w:val="24"/>
          <w:shd w:val="clear" w:color="auto" w:fill="FCFCFC"/>
          <w:lang w:val="fr-FR"/>
        </w:rPr>
        <w:t>Avoir une vue d'ensemble de l'approche des soins intégrés</w:t>
      </w:r>
      <w:r>
        <w:rPr>
          <w:noProof/>
        </w:rPr>
        <w:drawing>
          <wp:anchor distT="0" distB="0" distL="0" distR="0" simplePos="0" relativeHeight="251658240" behindDoc="0" locked="0" layoutInCell="1" hidden="0" allowOverlap="1" wp14:anchorId="68F7C526" wp14:editId="04532ABC">
            <wp:simplePos x="0" y="0"/>
            <wp:positionH relativeFrom="column">
              <wp:posOffset>219075</wp:posOffset>
            </wp:positionH>
            <wp:positionV relativeFrom="paragraph">
              <wp:posOffset>66675</wp:posOffset>
            </wp:positionV>
            <wp:extent cx="98247" cy="98247"/>
            <wp:effectExtent l="0" t="0" r="0" b="0"/>
            <wp:wrapNone/>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035E1C26" w14:textId="77777777" w:rsidR="002E3935" w:rsidRPr="008D5589" w:rsidRDefault="00000000">
      <w:pPr>
        <w:numPr>
          <w:ilvl w:val="0"/>
          <w:numId w:val="5"/>
        </w:numPr>
        <w:pBdr>
          <w:top w:val="nil"/>
          <w:left w:val="nil"/>
          <w:bottom w:val="nil"/>
          <w:right w:val="nil"/>
          <w:between w:val="nil"/>
        </w:pBdr>
        <w:spacing w:line="315" w:lineRule="auto"/>
        <w:ind w:right="420"/>
        <w:jc w:val="both"/>
        <w:rPr>
          <w:rFonts w:ascii="Tahoma" w:eastAsia="Tahoma" w:hAnsi="Tahoma" w:cs="Tahoma"/>
          <w:sz w:val="24"/>
          <w:szCs w:val="24"/>
          <w:shd w:val="clear" w:color="auto" w:fill="FCFCFC"/>
          <w:lang w:val="fr-FR"/>
        </w:rPr>
      </w:pPr>
      <w:r w:rsidRPr="008D5589">
        <w:rPr>
          <w:rFonts w:ascii="Tahoma" w:eastAsia="Tahoma" w:hAnsi="Tahoma" w:cs="Tahoma"/>
          <w:sz w:val="24"/>
          <w:szCs w:val="24"/>
          <w:shd w:val="clear" w:color="auto" w:fill="FCFCFC"/>
          <w:lang w:val="fr-FR"/>
        </w:rPr>
        <w:t xml:space="preserve">Comprendre en profondeur les éléments clés des soins intégrés  </w:t>
      </w:r>
      <w:r>
        <w:rPr>
          <w:noProof/>
        </w:rPr>
        <w:drawing>
          <wp:anchor distT="0" distB="0" distL="0" distR="0" simplePos="0" relativeHeight="251659264" behindDoc="0" locked="0" layoutInCell="1" hidden="0" allowOverlap="1" wp14:anchorId="059B1F4E" wp14:editId="2B0C9EDF">
            <wp:simplePos x="0" y="0"/>
            <wp:positionH relativeFrom="column">
              <wp:posOffset>228600</wp:posOffset>
            </wp:positionH>
            <wp:positionV relativeFrom="paragraph">
              <wp:posOffset>63500</wp:posOffset>
            </wp:positionV>
            <wp:extent cx="98247" cy="98247"/>
            <wp:effectExtent l="0" t="0" r="0" b="0"/>
            <wp:wrapNone/>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4C6A963A" w14:textId="77777777" w:rsidR="002E3935" w:rsidRPr="008D5589" w:rsidRDefault="00000000">
      <w:pPr>
        <w:numPr>
          <w:ilvl w:val="0"/>
          <w:numId w:val="5"/>
        </w:numPr>
        <w:pBdr>
          <w:top w:val="nil"/>
          <w:left w:val="nil"/>
          <w:bottom w:val="nil"/>
          <w:right w:val="nil"/>
          <w:between w:val="nil"/>
        </w:pBdr>
        <w:spacing w:after="240" w:line="315" w:lineRule="auto"/>
        <w:ind w:right="420"/>
        <w:jc w:val="both"/>
        <w:rPr>
          <w:rFonts w:ascii="Tahoma" w:eastAsia="Tahoma" w:hAnsi="Tahoma" w:cs="Tahoma"/>
          <w:sz w:val="24"/>
          <w:szCs w:val="24"/>
          <w:shd w:val="clear" w:color="auto" w:fill="FCFCFC"/>
          <w:lang w:val="fr-FR"/>
        </w:rPr>
      </w:pPr>
      <w:r w:rsidRPr="008D5589">
        <w:rPr>
          <w:rFonts w:ascii="Tahoma" w:eastAsia="Tahoma" w:hAnsi="Tahoma" w:cs="Tahoma"/>
          <w:sz w:val="24"/>
          <w:szCs w:val="24"/>
          <w:shd w:val="clear" w:color="auto" w:fill="FCFCFC"/>
          <w:lang w:val="fr-FR"/>
        </w:rPr>
        <w:lastRenderedPageBreak/>
        <w:t>Appliquer l'approche des soins intégrés à la maladie de Parkinson</w:t>
      </w:r>
      <w:r>
        <w:rPr>
          <w:noProof/>
        </w:rPr>
        <w:drawing>
          <wp:anchor distT="0" distB="0" distL="0" distR="0" simplePos="0" relativeHeight="251660288" behindDoc="0" locked="0" layoutInCell="1" hidden="0" allowOverlap="1" wp14:anchorId="1E3798F2" wp14:editId="55F33DC6">
            <wp:simplePos x="0" y="0"/>
            <wp:positionH relativeFrom="column">
              <wp:posOffset>231775</wp:posOffset>
            </wp:positionH>
            <wp:positionV relativeFrom="paragraph">
              <wp:posOffset>43815</wp:posOffset>
            </wp:positionV>
            <wp:extent cx="98247" cy="98247"/>
            <wp:effectExtent l="0" t="0" r="0" b="0"/>
            <wp:wrapNone/>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98247" cy="98247"/>
                    </a:xfrm>
                    <a:prstGeom prst="rect">
                      <a:avLst/>
                    </a:prstGeom>
                    <a:ln/>
                  </pic:spPr>
                </pic:pic>
              </a:graphicData>
            </a:graphic>
          </wp:anchor>
        </w:drawing>
      </w:r>
    </w:p>
    <w:p w14:paraId="3012004B" w14:textId="77777777" w:rsidR="002E3935" w:rsidRDefault="00000000">
      <w:pPr>
        <w:numPr>
          <w:ilvl w:val="0"/>
          <w:numId w:val="7"/>
        </w:numPr>
        <w:pBdr>
          <w:top w:val="nil"/>
          <w:left w:val="nil"/>
          <w:bottom w:val="nil"/>
          <w:right w:val="nil"/>
          <w:between w:val="nil"/>
        </w:pBdr>
        <w:ind w:right="420"/>
        <w:jc w:val="both"/>
        <w:rPr>
          <w:rFonts w:ascii="Tahoma" w:eastAsia="Tahoma" w:hAnsi="Tahoma" w:cs="Tahoma"/>
          <w:b/>
          <w:color w:val="00B0F0"/>
          <w:sz w:val="24"/>
          <w:szCs w:val="24"/>
          <w:shd w:val="clear" w:color="auto" w:fill="FCFCFC"/>
        </w:rPr>
      </w:pPr>
      <w:r>
        <w:rPr>
          <w:rFonts w:ascii="Tahoma" w:eastAsia="Tahoma" w:hAnsi="Tahoma" w:cs="Tahoma"/>
          <w:b/>
          <w:color w:val="00B0F0"/>
          <w:sz w:val="24"/>
          <w:szCs w:val="24"/>
          <w:shd w:val="clear" w:color="auto" w:fill="FCFCFC"/>
        </w:rPr>
        <w:t>Approche intégrée des soins</w:t>
      </w:r>
    </w:p>
    <w:p w14:paraId="3DA21330" w14:textId="77777777" w:rsidR="002E3935" w:rsidRPr="008D5589" w:rsidRDefault="00000000">
      <w:pPr>
        <w:jc w:val="both"/>
        <w:rPr>
          <w:rFonts w:ascii="Tahoma" w:eastAsia="Tahoma" w:hAnsi="Tahoma" w:cs="Tahoma"/>
          <w:sz w:val="24"/>
          <w:szCs w:val="24"/>
          <w:lang w:val="fr-FR"/>
        </w:rPr>
      </w:pPr>
      <w:r w:rsidRPr="008D5589">
        <w:rPr>
          <w:rFonts w:ascii="Tahoma" w:eastAsia="Tahoma" w:hAnsi="Tahoma" w:cs="Tahoma"/>
          <w:sz w:val="24"/>
          <w:szCs w:val="24"/>
          <w:lang w:val="fr-FR"/>
        </w:rPr>
        <w:t xml:space="preserve">L'OMS, en parlant des soins de santé primaires, développe également le concept de soins primaires, arguant de l'importance de rapprocher les services de la santé et du bien-être de la communauté. En fait, l'OMS préconise trois concepts fondamentaux en matière de soins de santé primaires (SSP) qui expliquent l'importance de fournir des soins adéquats aux patients : </w:t>
      </w:r>
    </w:p>
    <w:p w14:paraId="0DC6FF64" w14:textId="77777777" w:rsidR="002E3935" w:rsidRPr="008D5589" w:rsidRDefault="00000000">
      <w:pPr>
        <w:jc w:val="both"/>
        <w:rPr>
          <w:rFonts w:ascii="Tahoma" w:eastAsia="Tahoma" w:hAnsi="Tahoma" w:cs="Tahoma"/>
          <w:sz w:val="24"/>
          <w:szCs w:val="24"/>
          <w:lang w:val="fr-FR"/>
        </w:rPr>
      </w:pPr>
      <w:r w:rsidRPr="008D5589">
        <w:rPr>
          <w:rFonts w:ascii="Tahoma" w:eastAsia="Tahoma" w:hAnsi="Tahoma" w:cs="Tahoma"/>
          <w:sz w:val="24"/>
          <w:szCs w:val="24"/>
          <w:lang w:val="fr-FR"/>
        </w:rPr>
        <w:t>-Des services de santé intégrés pour répondre aux besoins des personnes en matière de santé ;</w:t>
      </w:r>
    </w:p>
    <w:p w14:paraId="264068D6" w14:textId="77777777" w:rsidR="002E3935" w:rsidRPr="008D5589" w:rsidRDefault="00000000">
      <w:pPr>
        <w:jc w:val="both"/>
        <w:rPr>
          <w:rFonts w:ascii="Tahoma" w:eastAsia="Tahoma" w:hAnsi="Tahoma" w:cs="Tahoma"/>
          <w:sz w:val="24"/>
          <w:szCs w:val="24"/>
          <w:lang w:val="fr-FR"/>
        </w:rPr>
      </w:pPr>
      <w:r w:rsidRPr="008D5589">
        <w:rPr>
          <w:rFonts w:ascii="Tahoma" w:eastAsia="Tahoma" w:hAnsi="Tahoma" w:cs="Tahoma"/>
          <w:sz w:val="24"/>
          <w:szCs w:val="24"/>
          <w:lang w:val="fr-FR"/>
        </w:rPr>
        <w:t>-Aborder les déterminants généraux de la santé par le biais d'une politique et d'une action multisectorielles ;</w:t>
      </w:r>
    </w:p>
    <w:p w14:paraId="1002947D" w14:textId="77777777" w:rsidR="002E3935" w:rsidRPr="008D5589" w:rsidRDefault="00000000">
      <w:pPr>
        <w:jc w:val="both"/>
        <w:rPr>
          <w:rFonts w:ascii="Tahoma" w:eastAsia="Tahoma" w:hAnsi="Tahoma" w:cs="Tahoma"/>
          <w:sz w:val="24"/>
          <w:szCs w:val="24"/>
          <w:lang w:val="fr-FR"/>
        </w:rPr>
      </w:pPr>
      <w:r w:rsidRPr="008D5589">
        <w:rPr>
          <w:rFonts w:ascii="Tahoma" w:eastAsia="Tahoma" w:hAnsi="Tahoma" w:cs="Tahoma"/>
          <w:sz w:val="24"/>
          <w:szCs w:val="24"/>
          <w:lang w:val="fr-FR"/>
        </w:rPr>
        <w:t xml:space="preserve">-Donner aux individus, aux familles et aux communautés les moyens de prendre en charge leur propre santé (4). </w:t>
      </w:r>
    </w:p>
    <w:p w14:paraId="4E074278" w14:textId="77777777" w:rsidR="0006259F" w:rsidRPr="008D5589" w:rsidRDefault="0006259F">
      <w:pPr>
        <w:jc w:val="both"/>
        <w:rPr>
          <w:rFonts w:ascii="Tahoma" w:eastAsia="Tahoma" w:hAnsi="Tahoma" w:cs="Tahoma"/>
          <w:sz w:val="24"/>
          <w:szCs w:val="24"/>
          <w:lang w:val="fr-FR"/>
        </w:rPr>
      </w:pPr>
    </w:p>
    <w:p w14:paraId="078DE53E" w14:textId="77777777" w:rsidR="002E3935" w:rsidRPr="008D5589" w:rsidRDefault="00000000">
      <w:pPr>
        <w:jc w:val="both"/>
        <w:rPr>
          <w:rFonts w:ascii="Tahoma" w:eastAsia="Tahoma" w:hAnsi="Tahoma" w:cs="Tahoma"/>
          <w:sz w:val="24"/>
          <w:szCs w:val="24"/>
          <w:lang w:val="fr-FR"/>
        </w:rPr>
      </w:pPr>
      <w:r w:rsidRPr="008D5589">
        <w:rPr>
          <w:rFonts w:ascii="Tahoma" w:eastAsia="Tahoma" w:hAnsi="Tahoma" w:cs="Tahoma"/>
          <w:sz w:val="24"/>
          <w:szCs w:val="24"/>
          <w:lang w:val="fr-FR"/>
        </w:rPr>
        <w:t>Un point de vue systémique, donc, celui des soins intégrés, qui permet de voir la santé humaine, non pas comme isolée, où les solutions aux problèmes ne peuvent être trouvées que dans la recherche continue de soins primaires, mais comme un système, tel que le système de santé, dépendant et interdépendant des autres systèmes sociaux, où, dans les deux cas, la santé physique, sociale et mentale de la personne malade est placée au centre.</w:t>
      </w:r>
    </w:p>
    <w:p w14:paraId="69A0215C" w14:textId="77777777" w:rsidR="002E3935" w:rsidRPr="008D5589" w:rsidRDefault="00000000">
      <w:pPr>
        <w:jc w:val="both"/>
        <w:rPr>
          <w:rFonts w:ascii="Tahoma" w:eastAsia="Tahoma" w:hAnsi="Tahoma" w:cs="Tahoma"/>
          <w:sz w:val="24"/>
          <w:szCs w:val="24"/>
          <w:lang w:val="fr-FR"/>
        </w:rPr>
      </w:pPr>
      <w:r w:rsidRPr="008D5589">
        <w:rPr>
          <w:rFonts w:ascii="Tahoma" w:eastAsia="Tahoma" w:hAnsi="Tahoma" w:cs="Tahoma"/>
          <w:sz w:val="24"/>
          <w:szCs w:val="24"/>
          <w:lang w:val="fr-FR"/>
        </w:rPr>
        <w:t xml:space="preserve">La mission des soins intégrés est précisément de créer un pont entre les soins informels et professionnels, une alliance entre les patients, les professionnels, la famille du patient et la communauté (5). </w:t>
      </w:r>
    </w:p>
    <w:p w14:paraId="3F2CBC36" w14:textId="77777777" w:rsidR="0006259F" w:rsidRPr="008D5589" w:rsidRDefault="0006259F">
      <w:pPr>
        <w:jc w:val="both"/>
        <w:rPr>
          <w:rFonts w:ascii="Tahoma" w:eastAsia="Tahoma" w:hAnsi="Tahoma" w:cs="Tahoma"/>
          <w:sz w:val="24"/>
          <w:szCs w:val="24"/>
          <w:lang w:val="fr-FR"/>
        </w:rPr>
      </w:pPr>
    </w:p>
    <w:p w14:paraId="323D2BC6" w14:textId="77777777" w:rsidR="002E3935" w:rsidRDefault="00000000">
      <w:pPr>
        <w:jc w:val="both"/>
        <w:rPr>
          <w:rFonts w:ascii="Tahoma" w:eastAsia="Tahoma" w:hAnsi="Tahoma" w:cs="Tahoma"/>
          <w:sz w:val="24"/>
          <w:szCs w:val="24"/>
        </w:rPr>
      </w:pPr>
      <w:r w:rsidRPr="008D5589">
        <w:rPr>
          <w:rFonts w:ascii="Tahoma" w:eastAsia="Tahoma" w:hAnsi="Tahoma" w:cs="Tahoma"/>
          <w:sz w:val="24"/>
          <w:szCs w:val="24"/>
          <w:lang w:val="fr-FR"/>
        </w:rPr>
        <w:t xml:space="preserve">Le principe des soins intégrés a plusieurs objectifs et c'est pour cette raison que son application est difficile malgré les avantages qu'il peut apporter. </w:t>
      </w:r>
      <w:r>
        <w:rPr>
          <w:rFonts w:ascii="Tahoma" w:eastAsia="Tahoma" w:hAnsi="Tahoma" w:cs="Tahoma"/>
          <w:sz w:val="24"/>
          <w:szCs w:val="24"/>
        </w:rPr>
        <w:t xml:space="preserve">L'application de ce principe de soins </w:t>
      </w:r>
      <w:proofErr w:type="gramStart"/>
      <w:r>
        <w:rPr>
          <w:rFonts w:ascii="Tahoma" w:eastAsia="Tahoma" w:hAnsi="Tahoma" w:cs="Tahoma"/>
          <w:sz w:val="24"/>
          <w:szCs w:val="24"/>
        </w:rPr>
        <w:t>supposerait :</w:t>
      </w:r>
      <w:proofErr w:type="gramEnd"/>
      <w:r>
        <w:rPr>
          <w:rFonts w:ascii="Tahoma" w:eastAsia="Tahoma" w:hAnsi="Tahoma" w:cs="Tahoma"/>
          <w:sz w:val="24"/>
          <w:szCs w:val="24"/>
        </w:rPr>
        <w:t xml:space="preserve"> </w:t>
      </w:r>
    </w:p>
    <w:p w14:paraId="6FC521B2" w14:textId="77777777" w:rsidR="002E3935" w:rsidRPr="008D5589" w:rsidRDefault="00000000">
      <w:pPr>
        <w:numPr>
          <w:ilvl w:val="0"/>
          <w:numId w:val="3"/>
        </w:numPr>
        <w:jc w:val="both"/>
        <w:rPr>
          <w:rFonts w:ascii="Tahoma" w:eastAsia="Tahoma" w:hAnsi="Tahoma" w:cs="Tahoma"/>
          <w:sz w:val="24"/>
          <w:szCs w:val="24"/>
          <w:lang w:val="fr-FR"/>
        </w:rPr>
      </w:pPr>
      <w:proofErr w:type="gramStart"/>
      <w:r w:rsidRPr="008D5589">
        <w:rPr>
          <w:rFonts w:ascii="Tahoma" w:eastAsia="Tahoma" w:hAnsi="Tahoma" w:cs="Tahoma"/>
          <w:sz w:val="24"/>
          <w:szCs w:val="24"/>
          <w:lang w:val="fr-FR"/>
        </w:rPr>
        <w:t>répondre</w:t>
      </w:r>
      <w:proofErr w:type="gramEnd"/>
      <w:r w:rsidRPr="008D5589">
        <w:rPr>
          <w:rFonts w:ascii="Tahoma" w:eastAsia="Tahoma" w:hAnsi="Tahoma" w:cs="Tahoma"/>
          <w:sz w:val="24"/>
          <w:szCs w:val="24"/>
          <w:lang w:val="fr-FR"/>
        </w:rPr>
        <w:t xml:space="preserve"> à l'évolution de la demande de soins liée au vieillissement de la population ; </w:t>
      </w:r>
    </w:p>
    <w:p w14:paraId="78AA908A" w14:textId="77777777" w:rsidR="002E3935" w:rsidRPr="008D5589" w:rsidRDefault="00000000">
      <w:pPr>
        <w:numPr>
          <w:ilvl w:val="0"/>
          <w:numId w:val="3"/>
        </w:numPr>
        <w:jc w:val="both"/>
        <w:rPr>
          <w:rFonts w:ascii="Tahoma" w:eastAsia="Tahoma" w:hAnsi="Tahoma" w:cs="Tahoma"/>
          <w:sz w:val="24"/>
          <w:szCs w:val="24"/>
          <w:lang w:val="fr-FR"/>
        </w:rPr>
      </w:pPr>
      <w:proofErr w:type="gramStart"/>
      <w:r w:rsidRPr="008D5589">
        <w:rPr>
          <w:rFonts w:ascii="Tahoma" w:eastAsia="Tahoma" w:hAnsi="Tahoma" w:cs="Tahoma"/>
          <w:sz w:val="24"/>
          <w:szCs w:val="24"/>
          <w:lang w:val="fr-FR"/>
        </w:rPr>
        <w:t>offrir</w:t>
      </w:r>
      <w:proofErr w:type="gramEnd"/>
      <w:r w:rsidRPr="008D5589">
        <w:rPr>
          <w:rFonts w:ascii="Tahoma" w:eastAsia="Tahoma" w:hAnsi="Tahoma" w:cs="Tahoma"/>
          <w:sz w:val="24"/>
          <w:szCs w:val="24"/>
          <w:lang w:val="fr-FR"/>
        </w:rPr>
        <w:t xml:space="preserve"> des soins centrés sur la personne, en reconnaissant que les résultats en matière de santé et d'aide sociale sont interdépendants ;</w:t>
      </w:r>
    </w:p>
    <w:p w14:paraId="4277E71C" w14:textId="77777777" w:rsidR="002E3935" w:rsidRPr="008D5589" w:rsidRDefault="00000000">
      <w:pPr>
        <w:numPr>
          <w:ilvl w:val="0"/>
          <w:numId w:val="3"/>
        </w:numPr>
        <w:jc w:val="both"/>
        <w:rPr>
          <w:rFonts w:ascii="Tahoma" w:eastAsia="Tahoma" w:hAnsi="Tahoma" w:cs="Tahoma"/>
          <w:sz w:val="24"/>
          <w:szCs w:val="24"/>
          <w:lang w:val="fr-FR"/>
        </w:rPr>
      </w:pPr>
      <w:proofErr w:type="gramStart"/>
      <w:r w:rsidRPr="008D5589">
        <w:rPr>
          <w:rFonts w:ascii="Tahoma" w:eastAsia="Tahoma" w:hAnsi="Tahoma" w:cs="Tahoma"/>
          <w:sz w:val="24"/>
          <w:szCs w:val="24"/>
          <w:lang w:val="fr-FR"/>
        </w:rPr>
        <w:t>faciliter</w:t>
      </w:r>
      <w:proofErr w:type="gramEnd"/>
      <w:r w:rsidRPr="008D5589">
        <w:rPr>
          <w:rFonts w:ascii="Tahoma" w:eastAsia="Tahoma" w:hAnsi="Tahoma" w:cs="Tahoma"/>
          <w:sz w:val="24"/>
          <w:szCs w:val="24"/>
          <w:lang w:val="fr-FR"/>
        </w:rPr>
        <w:t xml:space="preserve"> l'intégration sociale des groupes les plus vulnérables de la société grâce à un meilleur accès à des services communautaires flexibles ; </w:t>
      </w:r>
    </w:p>
    <w:p w14:paraId="0CE9E315" w14:textId="77777777" w:rsidR="002E3935" w:rsidRPr="008D5589" w:rsidRDefault="00000000">
      <w:pPr>
        <w:numPr>
          <w:ilvl w:val="0"/>
          <w:numId w:val="3"/>
        </w:numPr>
        <w:jc w:val="both"/>
        <w:rPr>
          <w:rFonts w:ascii="Tahoma" w:eastAsia="Tahoma" w:hAnsi="Tahoma" w:cs="Tahoma"/>
          <w:sz w:val="24"/>
          <w:szCs w:val="24"/>
          <w:lang w:val="fr-FR"/>
        </w:rPr>
      </w:pPr>
      <w:proofErr w:type="gramStart"/>
      <w:r w:rsidRPr="008D5589">
        <w:rPr>
          <w:rFonts w:ascii="Tahoma" w:eastAsia="Tahoma" w:hAnsi="Tahoma" w:cs="Tahoma"/>
          <w:sz w:val="24"/>
          <w:szCs w:val="24"/>
          <w:lang w:val="fr-FR"/>
        </w:rPr>
        <w:t>améliorer</w:t>
      </w:r>
      <w:proofErr w:type="gramEnd"/>
      <w:r w:rsidRPr="008D5589">
        <w:rPr>
          <w:rFonts w:ascii="Tahoma" w:eastAsia="Tahoma" w:hAnsi="Tahoma" w:cs="Tahoma"/>
          <w:sz w:val="24"/>
          <w:szCs w:val="24"/>
          <w:lang w:val="fr-FR"/>
        </w:rPr>
        <w:t xml:space="preserve"> l'efficacité du système grâce à une meilleure coordination des soins (6). </w:t>
      </w:r>
    </w:p>
    <w:p w14:paraId="03B9622B" w14:textId="77777777" w:rsidR="0006259F" w:rsidRPr="008D5589" w:rsidRDefault="0006259F">
      <w:pPr>
        <w:ind w:left="720"/>
        <w:jc w:val="both"/>
        <w:rPr>
          <w:rFonts w:ascii="Tahoma" w:eastAsia="Tahoma" w:hAnsi="Tahoma" w:cs="Tahoma"/>
          <w:sz w:val="24"/>
          <w:szCs w:val="24"/>
          <w:lang w:val="fr-FR"/>
        </w:rPr>
      </w:pPr>
    </w:p>
    <w:p w14:paraId="79F7AE4F" w14:textId="77777777" w:rsidR="002E3935" w:rsidRPr="008D5589" w:rsidRDefault="00000000">
      <w:pPr>
        <w:jc w:val="both"/>
        <w:rPr>
          <w:rFonts w:ascii="Tahoma" w:eastAsia="Tahoma" w:hAnsi="Tahoma" w:cs="Tahoma"/>
          <w:sz w:val="24"/>
          <w:szCs w:val="24"/>
          <w:lang w:val="fr-FR"/>
        </w:rPr>
      </w:pPr>
      <w:r w:rsidRPr="008D5589">
        <w:rPr>
          <w:rFonts w:ascii="Tahoma" w:eastAsia="Tahoma" w:hAnsi="Tahoma" w:cs="Tahoma"/>
          <w:sz w:val="24"/>
          <w:szCs w:val="24"/>
          <w:lang w:val="fr-FR"/>
        </w:rPr>
        <w:t xml:space="preserve">Un défi, donc, celui des soins intégrés, dans lequel différents acteurs sont en jeu, tant au niveau politique qu'organisationnel et social, et l'investissement de différentes </w:t>
      </w:r>
      <w:r w:rsidRPr="008D5589">
        <w:rPr>
          <w:rFonts w:ascii="Tahoma" w:eastAsia="Tahoma" w:hAnsi="Tahoma" w:cs="Tahoma"/>
          <w:sz w:val="24"/>
          <w:szCs w:val="24"/>
          <w:lang w:val="fr-FR"/>
        </w:rPr>
        <w:lastRenderedPageBreak/>
        <w:t xml:space="preserve">ressources travaillant ensemble pour atteindre le même objectif, et créer un changement systémique qui affecte positivement la santé du patient et le travail de ceux qui travaillent dans le système de santé. </w:t>
      </w:r>
    </w:p>
    <w:p w14:paraId="2DE710B9" w14:textId="77777777" w:rsidR="0006259F" w:rsidRPr="008D5589" w:rsidRDefault="0006259F">
      <w:pPr>
        <w:ind w:left="720"/>
        <w:jc w:val="both"/>
        <w:rPr>
          <w:rFonts w:ascii="Tahoma" w:eastAsia="Tahoma" w:hAnsi="Tahoma" w:cs="Tahoma"/>
          <w:sz w:val="24"/>
          <w:szCs w:val="24"/>
          <w:lang w:val="fr-FR"/>
        </w:rPr>
      </w:pPr>
    </w:p>
    <w:p w14:paraId="14796526" w14:textId="77777777" w:rsidR="002E3935" w:rsidRPr="008D5589" w:rsidRDefault="00000000">
      <w:pPr>
        <w:jc w:val="both"/>
        <w:rPr>
          <w:rFonts w:ascii="Tahoma" w:eastAsia="Tahoma" w:hAnsi="Tahoma" w:cs="Tahoma"/>
          <w:sz w:val="24"/>
          <w:szCs w:val="24"/>
          <w:lang w:val="fr-FR"/>
        </w:rPr>
      </w:pPr>
      <w:r w:rsidRPr="008D5589">
        <w:rPr>
          <w:rFonts w:ascii="Tahoma" w:eastAsia="Tahoma" w:hAnsi="Tahoma" w:cs="Tahoma"/>
          <w:sz w:val="24"/>
          <w:szCs w:val="24"/>
          <w:lang w:val="fr-FR"/>
        </w:rPr>
        <w:t xml:space="preserve">Les soins intégrés, comme le mot l'indique, visent à créer un système unique dans lequel les mêmes valeurs, la même culture et la même vision sont partagées, intégrant ainsi les différentes parties du système de soins de santé, actuellement disloquées, qui travailleront ensemble au bénéfice de la vie du patient et de la communauté elle-même. </w:t>
      </w:r>
    </w:p>
    <w:p w14:paraId="102A116A" w14:textId="77777777" w:rsidR="0006259F" w:rsidRPr="008D5589" w:rsidRDefault="0006259F">
      <w:pPr>
        <w:jc w:val="both"/>
        <w:rPr>
          <w:rFonts w:ascii="Tahoma" w:eastAsia="Tahoma" w:hAnsi="Tahoma" w:cs="Tahoma"/>
          <w:sz w:val="24"/>
          <w:szCs w:val="24"/>
          <w:lang w:val="fr-FR"/>
        </w:rPr>
      </w:pPr>
    </w:p>
    <w:p w14:paraId="38EAC23C" w14:textId="77777777" w:rsidR="002E3935" w:rsidRPr="008D5589" w:rsidRDefault="00000000">
      <w:pPr>
        <w:jc w:val="both"/>
        <w:rPr>
          <w:rFonts w:ascii="Tahoma" w:eastAsia="Tahoma" w:hAnsi="Tahoma" w:cs="Tahoma"/>
          <w:sz w:val="24"/>
          <w:szCs w:val="24"/>
          <w:lang w:val="fr-FR"/>
        </w:rPr>
      </w:pPr>
      <w:r w:rsidRPr="008D5589">
        <w:rPr>
          <w:rFonts w:ascii="Tahoma" w:eastAsia="Tahoma" w:hAnsi="Tahoma" w:cs="Tahoma"/>
          <w:sz w:val="24"/>
          <w:szCs w:val="24"/>
          <w:lang w:val="fr-FR"/>
        </w:rPr>
        <w:t xml:space="preserve">Plusieurs recherches ont démontré les avantages que les soins intégrés peuvent apporter, car leur application permettrait d'améliorer les soins aux patients et d'impliquer davantage les parties prenantes, qui jouent toutes un rôle important dans le processus d'hospitalisation. </w:t>
      </w:r>
    </w:p>
    <w:p w14:paraId="212A5084" w14:textId="77777777" w:rsidR="0006259F" w:rsidRPr="008D5589" w:rsidRDefault="0006259F">
      <w:pPr>
        <w:jc w:val="both"/>
        <w:rPr>
          <w:rFonts w:ascii="Tahoma" w:eastAsia="Tahoma" w:hAnsi="Tahoma" w:cs="Tahoma"/>
          <w:sz w:val="24"/>
          <w:szCs w:val="24"/>
          <w:lang w:val="fr-FR"/>
        </w:rPr>
      </w:pPr>
    </w:p>
    <w:p w14:paraId="6F5F8DD3" w14:textId="77777777" w:rsidR="002E3935" w:rsidRPr="008D5589" w:rsidRDefault="00000000">
      <w:pPr>
        <w:jc w:val="both"/>
        <w:rPr>
          <w:rFonts w:ascii="Tahoma" w:eastAsia="Tahoma" w:hAnsi="Tahoma" w:cs="Tahoma"/>
          <w:sz w:val="24"/>
          <w:szCs w:val="24"/>
          <w:lang w:val="fr-FR"/>
        </w:rPr>
      </w:pPr>
      <w:r w:rsidRPr="008D5589">
        <w:rPr>
          <w:rFonts w:ascii="Tahoma" w:eastAsia="Tahoma" w:hAnsi="Tahoma" w:cs="Tahoma"/>
          <w:sz w:val="24"/>
          <w:szCs w:val="24"/>
          <w:lang w:val="fr-FR"/>
        </w:rPr>
        <w:t xml:space="preserve">En particulier, la collaboration entre les différentes parties concernées permettrait de répartir le fardeau et la charge de travail qui pèsent actuellement sur les seuls prestataires de soins primaires, médecins et infirmières, qui doivent faire face à un environnement saturé, en raison de la forte demande de soins, ce qui compromet non seulement le processus de soins aux patients, mais aussi la qualité du travail des professionnels eux-mêmes. La répartition des services serait donc bénéfique pour toutes les parties concernées. </w:t>
      </w:r>
    </w:p>
    <w:p w14:paraId="3FD0C87F" w14:textId="77777777" w:rsidR="0006259F" w:rsidRPr="008D5589" w:rsidRDefault="0006259F">
      <w:pPr>
        <w:jc w:val="both"/>
        <w:rPr>
          <w:rFonts w:ascii="Tahoma" w:eastAsia="Tahoma" w:hAnsi="Tahoma" w:cs="Tahoma"/>
          <w:sz w:val="24"/>
          <w:szCs w:val="24"/>
          <w:lang w:val="fr-FR"/>
        </w:rPr>
      </w:pPr>
    </w:p>
    <w:p w14:paraId="47A878E4" w14:textId="77777777" w:rsidR="002E3935" w:rsidRPr="008D5589" w:rsidRDefault="00000000">
      <w:pPr>
        <w:jc w:val="both"/>
        <w:rPr>
          <w:rFonts w:ascii="Tahoma" w:eastAsia="Tahoma" w:hAnsi="Tahoma" w:cs="Tahoma"/>
          <w:sz w:val="24"/>
          <w:szCs w:val="24"/>
          <w:lang w:val="fr-FR"/>
        </w:rPr>
      </w:pPr>
      <w:r w:rsidRPr="008D5589">
        <w:rPr>
          <w:rFonts w:ascii="Tahoma" w:eastAsia="Tahoma" w:hAnsi="Tahoma" w:cs="Tahoma"/>
          <w:sz w:val="24"/>
          <w:szCs w:val="24"/>
          <w:lang w:val="fr-FR"/>
        </w:rPr>
        <w:t xml:space="preserve">Malgré la difficulté de définir en quoi consistent réellement les soins intégrés, on pourrait affirmer qu'ils consistent en une innovation dans le système de santé et de soins, dans le but de redéfinir les deux systèmes en fonction des besoins des patients individuels. </w:t>
      </w:r>
    </w:p>
    <w:p w14:paraId="2532AAFB" w14:textId="77777777" w:rsidR="0006259F" w:rsidRPr="008D5589" w:rsidRDefault="0006259F">
      <w:pPr>
        <w:jc w:val="both"/>
        <w:rPr>
          <w:rFonts w:ascii="Tahoma" w:eastAsia="Tahoma" w:hAnsi="Tahoma" w:cs="Tahoma"/>
          <w:sz w:val="24"/>
          <w:szCs w:val="24"/>
          <w:lang w:val="fr-FR"/>
        </w:rPr>
      </w:pPr>
    </w:p>
    <w:p w14:paraId="23D62518" w14:textId="77777777" w:rsidR="002E3935" w:rsidRPr="008D5589" w:rsidRDefault="00000000">
      <w:pPr>
        <w:jc w:val="both"/>
        <w:rPr>
          <w:rFonts w:ascii="Tahoma" w:eastAsia="Tahoma" w:hAnsi="Tahoma" w:cs="Tahoma"/>
          <w:sz w:val="24"/>
          <w:szCs w:val="24"/>
          <w:lang w:val="fr-FR"/>
        </w:rPr>
      </w:pPr>
      <w:r w:rsidRPr="008D5589">
        <w:rPr>
          <w:rFonts w:ascii="Tahoma" w:eastAsia="Tahoma" w:hAnsi="Tahoma" w:cs="Tahoma"/>
          <w:sz w:val="24"/>
          <w:szCs w:val="24"/>
          <w:lang w:val="fr-FR"/>
        </w:rPr>
        <w:t xml:space="preserve">Le concept de soins intégrés trouve son origine dans la nécessité de concevoir les systèmes sanitaires et sociaux comme une seule entité, en développant une stratégie centrée sur les besoins des patients tout en promouvant une nouvelle méthode de traitement.   </w:t>
      </w:r>
    </w:p>
    <w:p w14:paraId="6959CF40" w14:textId="77777777" w:rsidR="0006259F" w:rsidRPr="008D5589" w:rsidRDefault="0006259F">
      <w:pPr>
        <w:jc w:val="both"/>
        <w:rPr>
          <w:rFonts w:ascii="Tahoma" w:eastAsia="Tahoma" w:hAnsi="Tahoma" w:cs="Tahoma"/>
          <w:sz w:val="24"/>
          <w:szCs w:val="24"/>
          <w:lang w:val="fr-FR"/>
        </w:rPr>
      </w:pPr>
    </w:p>
    <w:p w14:paraId="3570B9AB" w14:textId="77777777" w:rsidR="002E3935" w:rsidRPr="008D5589" w:rsidRDefault="00000000">
      <w:pPr>
        <w:jc w:val="both"/>
        <w:rPr>
          <w:rFonts w:ascii="Tahoma" w:eastAsia="Tahoma" w:hAnsi="Tahoma" w:cs="Tahoma"/>
          <w:sz w:val="24"/>
          <w:szCs w:val="24"/>
          <w:lang w:val="fr-FR"/>
        </w:rPr>
      </w:pPr>
      <w:r w:rsidRPr="008D5589">
        <w:rPr>
          <w:rFonts w:ascii="Tahoma" w:eastAsia="Tahoma" w:hAnsi="Tahoma" w:cs="Tahoma"/>
          <w:sz w:val="24"/>
          <w:szCs w:val="24"/>
          <w:lang w:val="fr-FR"/>
        </w:rPr>
        <w:t xml:space="preserve">Les soins intégrés se présentent davantage comme une nécessité que comme une opportunité, car la fragmentation qui caractérise les processus de soins des personnes qui ont besoin d'assistance est préjudiciable à l'ensemble du système. </w:t>
      </w:r>
    </w:p>
    <w:p w14:paraId="408FB2C8" w14:textId="77777777" w:rsidR="0006259F" w:rsidRPr="008D5589" w:rsidRDefault="0006259F">
      <w:pPr>
        <w:jc w:val="both"/>
        <w:rPr>
          <w:rFonts w:ascii="Tahoma" w:eastAsia="Tahoma" w:hAnsi="Tahoma" w:cs="Tahoma"/>
          <w:sz w:val="24"/>
          <w:szCs w:val="24"/>
          <w:lang w:val="fr-FR"/>
        </w:rPr>
      </w:pPr>
    </w:p>
    <w:p w14:paraId="63CA7E71" w14:textId="77777777" w:rsidR="002E3935" w:rsidRPr="008D5589" w:rsidRDefault="00000000">
      <w:pPr>
        <w:jc w:val="both"/>
        <w:rPr>
          <w:rFonts w:ascii="Tahoma" w:eastAsia="Tahoma" w:hAnsi="Tahoma" w:cs="Tahoma"/>
          <w:sz w:val="24"/>
          <w:szCs w:val="24"/>
          <w:lang w:val="fr-FR"/>
        </w:rPr>
      </w:pPr>
      <w:r w:rsidRPr="008D5589">
        <w:rPr>
          <w:rFonts w:ascii="Tahoma" w:eastAsia="Tahoma" w:hAnsi="Tahoma" w:cs="Tahoma"/>
          <w:sz w:val="24"/>
          <w:szCs w:val="24"/>
          <w:lang w:val="fr-FR"/>
        </w:rPr>
        <w:t xml:space="preserve">Partager le processus de traitement entre les différents acteurs signifierait non seulement créer un processus défini en fonction des besoins du patient individuel et </w:t>
      </w:r>
      <w:r w:rsidRPr="008D5589">
        <w:rPr>
          <w:rFonts w:ascii="Tahoma" w:eastAsia="Tahoma" w:hAnsi="Tahoma" w:cs="Tahoma"/>
          <w:sz w:val="24"/>
          <w:szCs w:val="24"/>
          <w:lang w:val="fr-FR"/>
        </w:rPr>
        <w:lastRenderedPageBreak/>
        <w:t xml:space="preserve">de ses besoins liés à la maladie dont il souffre, mais aussi soutenir ceux qui travaillent en première ligne pour le patient et qui, en raison de l'incidence élevée des demandes de traitement, sont contraints de travailler sans cesse pour fournir un service de qualité médiocre qui représente un obstacle pour le patient.  </w:t>
      </w:r>
    </w:p>
    <w:p w14:paraId="6A61A272" w14:textId="77777777" w:rsidR="0006259F" w:rsidRPr="008D5589" w:rsidRDefault="0006259F">
      <w:pPr>
        <w:jc w:val="both"/>
        <w:rPr>
          <w:rFonts w:ascii="Tahoma" w:eastAsia="Tahoma" w:hAnsi="Tahoma" w:cs="Tahoma"/>
          <w:sz w:val="24"/>
          <w:szCs w:val="24"/>
          <w:lang w:val="fr-FR"/>
        </w:rPr>
      </w:pPr>
    </w:p>
    <w:p w14:paraId="3EA1D0BF" w14:textId="77777777" w:rsidR="002E3935" w:rsidRPr="008D5589" w:rsidRDefault="00000000">
      <w:pPr>
        <w:jc w:val="both"/>
        <w:rPr>
          <w:rFonts w:ascii="Tahoma" w:eastAsia="Tahoma" w:hAnsi="Tahoma" w:cs="Tahoma"/>
          <w:sz w:val="24"/>
          <w:szCs w:val="24"/>
          <w:lang w:val="fr-FR"/>
        </w:rPr>
      </w:pPr>
      <w:r w:rsidRPr="008D5589">
        <w:rPr>
          <w:rFonts w:ascii="Tahoma" w:eastAsia="Tahoma" w:hAnsi="Tahoma" w:cs="Tahoma"/>
          <w:sz w:val="24"/>
          <w:szCs w:val="24"/>
          <w:lang w:val="fr-FR"/>
        </w:rPr>
        <w:t xml:space="preserve">Malgré la réticence à appliquer ce nouveau type d'assistance, les faits montrent que l'on obtient de meilleurs résultats en adoptant ce nouveau type d'approche intégrée, car elle est préventive et basée sur la communauté. L'assistance actuellement appliquée contribue à une utilisation inefficace des ressources, entraîne des lacunes dans les soins aux patients et ne permet pas d'atteindre les résultats souhaités (7). </w:t>
      </w:r>
    </w:p>
    <w:p w14:paraId="60D2075A" w14:textId="77777777" w:rsidR="0006259F" w:rsidRPr="008D5589" w:rsidRDefault="0006259F">
      <w:pPr>
        <w:jc w:val="both"/>
        <w:rPr>
          <w:rFonts w:ascii="Tahoma" w:eastAsia="Tahoma" w:hAnsi="Tahoma" w:cs="Tahoma"/>
          <w:sz w:val="24"/>
          <w:szCs w:val="24"/>
          <w:lang w:val="fr-FR"/>
        </w:rPr>
      </w:pPr>
    </w:p>
    <w:p w14:paraId="7470EAF9" w14:textId="77777777" w:rsidR="002E3935" w:rsidRPr="008D5589" w:rsidRDefault="00000000">
      <w:pPr>
        <w:jc w:val="both"/>
        <w:rPr>
          <w:rFonts w:ascii="Tahoma" w:eastAsia="Tahoma" w:hAnsi="Tahoma" w:cs="Tahoma"/>
          <w:sz w:val="24"/>
          <w:szCs w:val="24"/>
          <w:lang w:val="fr-FR"/>
        </w:rPr>
      </w:pPr>
      <w:r w:rsidRPr="008D5589">
        <w:rPr>
          <w:rFonts w:ascii="Tahoma" w:eastAsia="Tahoma" w:hAnsi="Tahoma" w:cs="Tahoma"/>
          <w:sz w:val="24"/>
          <w:szCs w:val="24"/>
          <w:lang w:val="fr-FR"/>
        </w:rPr>
        <w:t xml:space="preserve">Les soins intégrés présentent plusieurs caractéristiques qui les distinguent et mettent en évidence les avantages qu'ils procurent par rapport aux soins primaires. </w:t>
      </w:r>
    </w:p>
    <w:p w14:paraId="2AF34626" w14:textId="77777777" w:rsidR="0006259F" w:rsidRPr="008D5589" w:rsidRDefault="0006259F">
      <w:pPr>
        <w:jc w:val="both"/>
        <w:rPr>
          <w:rFonts w:ascii="Tahoma" w:eastAsia="Tahoma" w:hAnsi="Tahoma" w:cs="Tahoma"/>
          <w:color w:val="3C4245"/>
          <w:sz w:val="24"/>
          <w:szCs w:val="24"/>
          <w:lang w:val="fr-FR"/>
        </w:rPr>
      </w:pPr>
    </w:p>
    <w:p w14:paraId="51D6E4AA" w14:textId="77777777" w:rsidR="002E3935" w:rsidRDefault="00000000">
      <w:pPr>
        <w:jc w:val="both"/>
        <w:rPr>
          <w:rFonts w:ascii="Tahoma" w:eastAsia="Tahoma" w:hAnsi="Tahoma" w:cs="Tahoma"/>
          <w:b/>
          <w:color w:val="00B0F0"/>
          <w:sz w:val="24"/>
          <w:szCs w:val="24"/>
        </w:rPr>
      </w:pPr>
      <w:r>
        <w:rPr>
          <w:rFonts w:ascii="Tahoma" w:eastAsia="Tahoma" w:hAnsi="Tahoma" w:cs="Tahoma"/>
          <w:b/>
          <w:color w:val="00B0F0"/>
          <w:sz w:val="24"/>
          <w:szCs w:val="24"/>
        </w:rPr>
        <w:t xml:space="preserve">Caractéristiques des soins intégrés </w:t>
      </w:r>
    </w:p>
    <w:p w14:paraId="3C0F24D3" w14:textId="77777777" w:rsidR="0006259F" w:rsidRDefault="0006259F">
      <w:pPr>
        <w:ind w:left="720"/>
        <w:jc w:val="both"/>
        <w:rPr>
          <w:rFonts w:ascii="Tahoma" w:eastAsia="Tahoma" w:hAnsi="Tahoma" w:cs="Tahoma"/>
          <w:color w:val="3C4245"/>
          <w:sz w:val="24"/>
          <w:szCs w:val="24"/>
        </w:rPr>
      </w:pPr>
    </w:p>
    <w:p w14:paraId="2C048F0A" w14:textId="77777777" w:rsidR="002E3935" w:rsidRPr="008D5589" w:rsidRDefault="00000000">
      <w:pPr>
        <w:numPr>
          <w:ilvl w:val="0"/>
          <w:numId w:val="8"/>
        </w:numPr>
        <w:jc w:val="both"/>
        <w:rPr>
          <w:rFonts w:ascii="Tahoma" w:eastAsia="Tahoma" w:hAnsi="Tahoma" w:cs="Tahoma"/>
          <w:color w:val="333333"/>
          <w:sz w:val="24"/>
          <w:szCs w:val="24"/>
          <w:shd w:val="clear" w:color="auto" w:fill="FCFCFC"/>
          <w:lang w:val="fr-FR"/>
        </w:rPr>
      </w:pPr>
      <w:r w:rsidRPr="008D5589">
        <w:rPr>
          <w:rFonts w:ascii="Tahoma" w:eastAsia="Tahoma" w:hAnsi="Tahoma" w:cs="Tahoma"/>
          <w:color w:val="333333"/>
          <w:sz w:val="24"/>
          <w:szCs w:val="24"/>
          <w:shd w:val="clear" w:color="auto" w:fill="FCFCFC"/>
          <w:lang w:val="fr-FR"/>
        </w:rPr>
        <w:t>Se concentrer sur les soins holistiques afin d'améliorer la santé et le bien-être des personnes ;</w:t>
      </w:r>
    </w:p>
    <w:p w14:paraId="45F04B0C" w14:textId="77777777" w:rsidR="002E3935" w:rsidRPr="008D5589" w:rsidRDefault="00000000">
      <w:pPr>
        <w:numPr>
          <w:ilvl w:val="0"/>
          <w:numId w:val="8"/>
        </w:numPr>
        <w:jc w:val="both"/>
        <w:rPr>
          <w:rFonts w:ascii="Tahoma" w:eastAsia="Tahoma" w:hAnsi="Tahoma" w:cs="Tahoma"/>
          <w:color w:val="333333"/>
          <w:sz w:val="24"/>
          <w:szCs w:val="24"/>
          <w:shd w:val="clear" w:color="auto" w:fill="FCFCFC"/>
          <w:lang w:val="fr-FR"/>
        </w:rPr>
      </w:pPr>
      <w:r w:rsidRPr="008D5589">
        <w:rPr>
          <w:rFonts w:ascii="Tahoma" w:eastAsia="Tahoma" w:hAnsi="Tahoma" w:cs="Tahoma"/>
          <w:color w:val="333333"/>
          <w:sz w:val="24"/>
          <w:szCs w:val="24"/>
          <w:shd w:val="clear" w:color="auto" w:fill="FCFCFC"/>
          <w:lang w:val="fr-FR"/>
        </w:rPr>
        <w:t xml:space="preserve">Soins continus aux individus, aux familles et aux communautés tout au long de la vie ; </w:t>
      </w:r>
    </w:p>
    <w:p w14:paraId="2E7BF216" w14:textId="77777777" w:rsidR="002E3935" w:rsidRPr="008D5589" w:rsidRDefault="00000000">
      <w:pPr>
        <w:numPr>
          <w:ilvl w:val="0"/>
          <w:numId w:val="8"/>
        </w:numPr>
        <w:jc w:val="both"/>
        <w:rPr>
          <w:rFonts w:ascii="Tahoma" w:eastAsia="Tahoma" w:hAnsi="Tahoma" w:cs="Tahoma"/>
          <w:color w:val="333333"/>
          <w:sz w:val="24"/>
          <w:szCs w:val="24"/>
          <w:shd w:val="clear" w:color="auto" w:fill="FCFCFC"/>
          <w:lang w:val="fr-FR"/>
        </w:rPr>
      </w:pPr>
      <w:r w:rsidRPr="008D5589">
        <w:rPr>
          <w:rFonts w:ascii="Tahoma" w:eastAsia="Tahoma" w:hAnsi="Tahoma" w:cs="Tahoma"/>
          <w:color w:val="333333"/>
          <w:sz w:val="24"/>
          <w:szCs w:val="24"/>
          <w:shd w:val="clear" w:color="auto" w:fill="FCFCFC"/>
          <w:lang w:val="fr-FR"/>
        </w:rPr>
        <w:t>Des soins coordonnés et centrés sur la personne, intégrés en fonction des besoins et des aspirations ;</w:t>
      </w:r>
    </w:p>
    <w:p w14:paraId="640310F4" w14:textId="77777777" w:rsidR="002E3935" w:rsidRPr="008D5589" w:rsidRDefault="00000000">
      <w:pPr>
        <w:numPr>
          <w:ilvl w:val="0"/>
          <w:numId w:val="8"/>
        </w:numPr>
        <w:jc w:val="both"/>
        <w:rPr>
          <w:rFonts w:ascii="Tahoma" w:eastAsia="Tahoma" w:hAnsi="Tahoma" w:cs="Tahoma"/>
          <w:color w:val="333333"/>
          <w:sz w:val="24"/>
          <w:szCs w:val="24"/>
          <w:shd w:val="clear" w:color="auto" w:fill="FCFCFC"/>
          <w:lang w:val="fr-FR"/>
        </w:rPr>
      </w:pPr>
      <w:r w:rsidRPr="008D5589">
        <w:rPr>
          <w:rFonts w:ascii="Tahoma" w:eastAsia="Tahoma" w:hAnsi="Tahoma" w:cs="Tahoma"/>
          <w:color w:val="333333"/>
          <w:sz w:val="24"/>
          <w:szCs w:val="24"/>
          <w:shd w:val="clear" w:color="auto" w:fill="FCFCFC"/>
          <w:lang w:val="fr-FR"/>
        </w:rPr>
        <w:t>Une responsabilité partagée pour la santé de la population, en s'attaquant aux déterminants de la mauvaise santé par le biais d'une réflexion systémique et de partenariats intersectoriels ;</w:t>
      </w:r>
    </w:p>
    <w:p w14:paraId="64AE4E1C" w14:textId="77777777" w:rsidR="002E3935" w:rsidRPr="008D5589" w:rsidRDefault="00000000">
      <w:pPr>
        <w:numPr>
          <w:ilvl w:val="0"/>
          <w:numId w:val="8"/>
        </w:numPr>
        <w:jc w:val="both"/>
        <w:rPr>
          <w:rFonts w:ascii="Tahoma" w:eastAsia="Tahoma" w:hAnsi="Tahoma" w:cs="Tahoma"/>
          <w:color w:val="333333"/>
          <w:sz w:val="24"/>
          <w:szCs w:val="24"/>
          <w:shd w:val="clear" w:color="auto" w:fill="FCFCFC"/>
          <w:lang w:val="fr-FR"/>
        </w:rPr>
      </w:pPr>
      <w:r w:rsidRPr="008D5589">
        <w:rPr>
          <w:rFonts w:ascii="Tahoma" w:eastAsia="Tahoma" w:hAnsi="Tahoma" w:cs="Tahoma"/>
          <w:color w:val="333333"/>
          <w:sz w:val="24"/>
          <w:szCs w:val="24"/>
          <w:shd w:val="clear" w:color="auto" w:fill="FCFCFC"/>
          <w:lang w:val="fr-FR"/>
        </w:rPr>
        <w:t xml:space="preserve">Les personnes et les communautés sont habilitées à devenir des coproducteurs de soins aux niveaux individuel, organisationnel et politique ; </w:t>
      </w:r>
    </w:p>
    <w:p w14:paraId="0DF7707A" w14:textId="77777777" w:rsidR="002E3935" w:rsidRPr="008D5589" w:rsidRDefault="00000000">
      <w:pPr>
        <w:ind w:left="720"/>
        <w:jc w:val="both"/>
        <w:rPr>
          <w:rFonts w:ascii="Tahoma" w:eastAsia="Tahoma" w:hAnsi="Tahoma" w:cs="Tahoma"/>
          <w:color w:val="333333"/>
          <w:sz w:val="24"/>
          <w:szCs w:val="24"/>
          <w:shd w:val="clear" w:color="auto" w:fill="FCFCFC"/>
          <w:lang w:val="fr-FR"/>
        </w:rPr>
      </w:pPr>
      <w:r w:rsidRPr="008D5589">
        <w:rPr>
          <w:rFonts w:ascii="Tahoma" w:eastAsia="Tahoma" w:hAnsi="Tahoma" w:cs="Tahoma"/>
          <w:color w:val="333333"/>
          <w:sz w:val="24"/>
          <w:szCs w:val="24"/>
          <w:shd w:val="clear" w:color="auto" w:fill="FCFCFC"/>
          <w:lang w:val="fr-FR"/>
        </w:rPr>
        <w:t xml:space="preserve">(8) </w:t>
      </w:r>
    </w:p>
    <w:p w14:paraId="68A2A5CD" w14:textId="77777777" w:rsidR="0006259F" w:rsidRPr="008D5589" w:rsidRDefault="0006259F">
      <w:pPr>
        <w:jc w:val="both"/>
        <w:rPr>
          <w:rFonts w:ascii="Tahoma" w:eastAsia="Tahoma" w:hAnsi="Tahoma" w:cs="Tahoma"/>
          <w:color w:val="333333"/>
          <w:sz w:val="24"/>
          <w:szCs w:val="24"/>
          <w:shd w:val="clear" w:color="auto" w:fill="FCFCFC"/>
          <w:lang w:val="fr-FR"/>
        </w:rPr>
      </w:pPr>
    </w:p>
    <w:p w14:paraId="42BF8D21" w14:textId="77777777" w:rsidR="002E3935" w:rsidRPr="008D5589" w:rsidRDefault="00000000">
      <w:pPr>
        <w:jc w:val="both"/>
        <w:rPr>
          <w:rFonts w:ascii="Tahoma" w:eastAsia="Tahoma" w:hAnsi="Tahoma" w:cs="Tahoma"/>
          <w:color w:val="333333"/>
          <w:sz w:val="24"/>
          <w:szCs w:val="24"/>
          <w:shd w:val="clear" w:color="auto" w:fill="FCFCFC"/>
          <w:lang w:val="fr-FR"/>
        </w:rPr>
      </w:pPr>
      <w:r w:rsidRPr="008D5589">
        <w:rPr>
          <w:rFonts w:ascii="Tahoma" w:eastAsia="Tahoma" w:hAnsi="Tahoma" w:cs="Tahoma"/>
          <w:color w:val="333333"/>
          <w:sz w:val="24"/>
          <w:szCs w:val="24"/>
          <w:shd w:val="clear" w:color="auto" w:fill="FCFCFC"/>
          <w:lang w:val="fr-FR"/>
        </w:rPr>
        <w:t xml:space="preserve">En conclusion, les soins intégrés visent à harmoniser et à optimiser les soins aux patients, qu'ils soient physiques, sociaux ou mentaux, afin de parvenir à des soins continus. Ils régulent à la fois la santé et la cohésion sociale. </w:t>
      </w:r>
    </w:p>
    <w:p w14:paraId="4995F4CB" w14:textId="77777777" w:rsidR="0006259F" w:rsidRPr="008D5589" w:rsidRDefault="0006259F">
      <w:pPr>
        <w:ind w:left="75" w:right="420"/>
        <w:jc w:val="both"/>
        <w:rPr>
          <w:rFonts w:ascii="Tahoma" w:eastAsia="Tahoma" w:hAnsi="Tahoma" w:cs="Tahoma"/>
          <w:b/>
          <w:color w:val="00B0F0"/>
          <w:sz w:val="24"/>
          <w:szCs w:val="24"/>
          <w:shd w:val="clear" w:color="auto" w:fill="FCFCFC"/>
          <w:lang w:val="fr-FR"/>
        </w:rPr>
      </w:pPr>
    </w:p>
    <w:p w14:paraId="18DCE65E" w14:textId="77777777" w:rsidR="002E3935" w:rsidRPr="008D5589" w:rsidRDefault="00000000">
      <w:pPr>
        <w:shd w:val="clear" w:color="auto" w:fill="FFFFFF"/>
        <w:ind w:right="420"/>
        <w:jc w:val="both"/>
        <w:rPr>
          <w:rFonts w:ascii="Tahoma" w:eastAsia="Tahoma" w:hAnsi="Tahoma" w:cs="Tahoma"/>
          <w:b/>
          <w:color w:val="00B0F0"/>
          <w:sz w:val="24"/>
          <w:szCs w:val="24"/>
          <w:lang w:val="fr-FR"/>
        </w:rPr>
      </w:pPr>
      <w:bookmarkStart w:id="2" w:name="_heading=h.1fob9te" w:colFirst="0" w:colLast="0"/>
      <w:bookmarkEnd w:id="2"/>
      <w:r w:rsidRPr="008D5589">
        <w:rPr>
          <w:rFonts w:ascii="Tahoma" w:eastAsia="Tahoma" w:hAnsi="Tahoma" w:cs="Tahoma"/>
          <w:b/>
          <w:color w:val="00B0F0"/>
          <w:sz w:val="24"/>
          <w:szCs w:val="24"/>
          <w:shd w:val="clear" w:color="auto" w:fill="FCFCFC"/>
          <w:lang w:val="fr-FR"/>
        </w:rPr>
        <w:t xml:space="preserve">2. Appliquer l'approche du CI : </w:t>
      </w:r>
      <w:r w:rsidRPr="008D5589">
        <w:rPr>
          <w:rFonts w:ascii="Tahoma" w:eastAsia="Tahoma" w:hAnsi="Tahoma" w:cs="Tahoma"/>
          <w:b/>
          <w:color w:val="00B0F0"/>
          <w:sz w:val="24"/>
          <w:szCs w:val="24"/>
          <w:lang w:val="fr-FR"/>
        </w:rPr>
        <w:t xml:space="preserve">Connaître la personne  </w:t>
      </w:r>
    </w:p>
    <w:p w14:paraId="6D7E56B9" w14:textId="77777777" w:rsidR="0006259F" w:rsidRPr="008D5589" w:rsidRDefault="0006259F">
      <w:pPr>
        <w:shd w:val="clear" w:color="auto" w:fill="FFFFFF"/>
        <w:ind w:right="420"/>
        <w:jc w:val="both"/>
        <w:rPr>
          <w:lang w:val="fr-FR"/>
        </w:rPr>
      </w:pPr>
    </w:p>
    <w:p w14:paraId="22D1E85A" w14:textId="77777777" w:rsidR="002E3935" w:rsidRPr="008D5589" w:rsidRDefault="00000000">
      <w:pPr>
        <w:jc w:val="both"/>
        <w:rPr>
          <w:rFonts w:ascii="Tahoma" w:eastAsia="Tahoma" w:hAnsi="Tahoma" w:cs="Tahoma"/>
          <w:sz w:val="24"/>
          <w:szCs w:val="24"/>
          <w:shd w:val="clear" w:color="auto" w:fill="FCFCFC"/>
          <w:lang w:val="fr-FR"/>
        </w:rPr>
      </w:pPr>
      <w:r w:rsidRPr="008D5589">
        <w:rPr>
          <w:rFonts w:ascii="Tahoma" w:eastAsia="Tahoma" w:hAnsi="Tahoma" w:cs="Tahoma"/>
          <w:sz w:val="24"/>
          <w:szCs w:val="24"/>
          <w:shd w:val="clear" w:color="auto" w:fill="FCFCFC"/>
          <w:lang w:val="fr-FR"/>
        </w:rPr>
        <w:t xml:space="preserve">Sur la base des avantages que les soins intégrés produisent dans le parcours de soins du patient, ce principe peut également être appliqué aux patients atteints de la maladie de Parkinson. </w:t>
      </w:r>
    </w:p>
    <w:p w14:paraId="69CB82F5" w14:textId="77777777" w:rsidR="0006259F" w:rsidRPr="008D5589" w:rsidRDefault="0006259F">
      <w:pPr>
        <w:jc w:val="both"/>
        <w:rPr>
          <w:rFonts w:ascii="Tahoma" w:eastAsia="Tahoma" w:hAnsi="Tahoma" w:cs="Tahoma"/>
          <w:sz w:val="24"/>
          <w:szCs w:val="24"/>
          <w:shd w:val="clear" w:color="auto" w:fill="FCFCFC"/>
          <w:lang w:val="fr-FR"/>
        </w:rPr>
      </w:pPr>
    </w:p>
    <w:p w14:paraId="3F6BEF09" w14:textId="77777777" w:rsidR="002E3935" w:rsidRPr="008D5589" w:rsidRDefault="00000000">
      <w:pPr>
        <w:jc w:val="both"/>
        <w:rPr>
          <w:rFonts w:ascii="Tahoma" w:eastAsia="Tahoma" w:hAnsi="Tahoma" w:cs="Tahoma"/>
          <w:sz w:val="24"/>
          <w:szCs w:val="24"/>
          <w:shd w:val="clear" w:color="auto" w:fill="FCFCFC"/>
          <w:lang w:val="fr-FR"/>
        </w:rPr>
      </w:pPr>
      <w:r w:rsidRPr="008D5589">
        <w:rPr>
          <w:rFonts w:ascii="Tahoma" w:eastAsia="Tahoma" w:hAnsi="Tahoma" w:cs="Tahoma"/>
          <w:sz w:val="24"/>
          <w:szCs w:val="24"/>
          <w:shd w:val="clear" w:color="auto" w:fill="FCFCFC"/>
          <w:lang w:val="fr-FR"/>
        </w:rPr>
        <w:lastRenderedPageBreak/>
        <w:t xml:space="preserve">La maladie de Parkinson est la deuxième maladie dégénérative la plus fréquente et touche environ 2 à 3 % de la population âgée de plus de 65 ans (9). </w:t>
      </w:r>
    </w:p>
    <w:p w14:paraId="2ABDF3AE" w14:textId="77777777" w:rsidR="0006259F" w:rsidRPr="008D5589" w:rsidRDefault="0006259F">
      <w:pPr>
        <w:jc w:val="both"/>
        <w:rPr>
          <w:rFonts w:ascii="Tahoma" w:eastAsia="Tahoma" w:hAnsi="Tahoma" w:cs="Tahoma"/>
          <w:sz w:val="24"/>
          <w:szCs w:val="24"/>
          <w:shd w:val="clear" w:color="auto" w:fill="FCFCFC"/>
          <w:lang w:val="fr-FR"/>
        </w:rPr>
      </w:pPr>
    </w:p>
    <w:p w14:paraId="543A11A8" w14:textId="77777777" w:rsidR="002E3935" w:rsidRPr="008D5589" w:rsidRDefault="00000000">
      <w:pPr>
        <w:jc w:val="both"/>
        <w:rPr>
          <w:rFonts w:ascii="Tahoma" w:eastAsia="Tahoma" w:hAnsi="Tahoma" w:cs="Tahoma"/>
          <w:sz w:val="24"/>
          <w:szCs w:val="24"/>
          <w:shd w:val="clear" w:color="auto" w:fill="FCFCFC"/>
          <w:lang w:val="fr-FR"/>
        </w:rPr>
      </w:pPr>
      <w:r w:rsidRPr="008D5589">
        <w:rPr>
          <w:rFonts w:ascii="Tahoma" w:eastAsia="Tahoma" w:hAnsi="Tahoma" w:cs="Tahoma"/>
          <w:sz w:val="24"/>
          <w:szCs w:val="24"/>
          <w:shd w:val="clear" w:color="auto" w:fill="FCFCFC"/>
          <w:lang w:val="fr-FR"/>
        </w:rPr>
        <w:t xml:space="preserve">En tant que maladie dégénérative évoluant avec le temps et entraînant une perte progressive de diverses fonctions, la maladie de Parkinson affecte et se manifeste par des symptômes pré-moteurs, altérant la qualité de vie des patients. C'est pourquoi le traitement de la maladie reste limité à des thérapies symptomatiques (10). </w:t>
      </w:r>
    </w:p>
    <w:p w14:paraId="52C443C1" w14:textId="77777777" w:rsidR="0006259F" w:rsidRPr="008D5589" w:rsidRDefault="0006259F">
      <w:pPr>
        <w:jc w:val="both"/>
        <w:rPr>
          <w:rFonts w:ascii="Tahoma" w:eastAsia="Tahoma" w:hAnsi="Tahoma" w:cs="Tahoma"/>
          <w:sz w:val="24"/>
          <w:szCs w:val="24"/>
          <w:shd w:val="clear" w:color="auto" w:fill="FCFCFC"/>
          <w:lang w:val="fr-FR"/>
        </w:rPr>
      </w:pPr>
    </w:p>
    <w:p w14:paraId="4E682844" w14:textId="77777777" w:rsidR="002E3935" w:rsidRPr="008D5589" w:rsidRDefault="00000000">
      <w:pPr>
        <w:jc w:val="both"/>
        <w:rPr>
          <w:rFonts w:ascii="Tahoma" w:eastAsia="Tahoma" w:hAnsi="Tahoma" w:cs="Tahoma"/>
          <w:sz w:val="24"/>
          <w:szCs w:val="24"/>
          <w:shd w:val="clear" w:color="auto" w:fill="FCFCFC"/>
          <w:lang w:val="fr-FR"/>
        </w:rPr>
      </w:pPr>
      <w:r w:rsidRPr="008D5589">
        <w:rPr>
          <w:rFonts w:ascii="Tahoma" w:eastAsia="Tahoma" w:hAnsi="Tahoma" w:cs="Tahoma"/>
          <w:sz w:val="24"/>
          <w:szCs w:val="24"/>
          <w:shd w:val="clear" w:color="auto" w:fill="FCFCFC"/>
          <w:lang w:val="fr-FR"/>
        </w:rPr>
        <w:t xml:space="preserve">Bien que l'accent soit mis sur les seuls symptômes moteurs, il est bien connu qu'il existe également une grande variété de symptômes non moteurs qui contribuent à la charge globale de la maladie. C'est précisément pour cette raison que l'intérêt et la sensibilisation à l'introduction d'une approche thérapeutique et personnalisée dans le processus de traitement de la maladie se sont accrus (11). </w:t>
      </w:r>
    </w:p>
    <w:p w14:paraId="0CDD9ACA" w14:textId="77777777" w:rsidR="0006259F" w:rsidRPr="008D5589" w:rsidRDefault="0006259F">
      <w:pPr>
        <w:jc w:val="both"/>
        <w:rPr>
          <w:rFonts w:ascii="Tahoma" w:eastAsia="Tahoma" w:hAnsi="Tahoma" w:cs="Tahoma"/>
          <w:sz w:val="24"/>
          <w:szCs w:val="24"/>
          <w:shd w:val="clear" w:color="auto" w:fill="FCFCFC"/>
          <w:lang w:val="fr-FR"/>
        </w:rPr>
      </w:pPr>
    </w:p>
    <w:p w14:paraId="2C87E1F2" w14:textId="77777777" w:rsidR="0006259F" w:rsidRPr="008D5589" w:rsidRDefault="0006259F">
      <w:pPr>
        <w:jc w:val="both"/>
        <w:rPr>
          <w:rFonts w:ascii="Tahoma" w:eastAsia="Tahoma" w:hAnsi="Tahoma" w:cs="Tahoma"/>
          <w:sz w:val="24"/>
          <w:szCs w:val="24"/>
          <w:shd w:val="clear" w:color="auto" w:fill="FCFCFC"/>
          <w:lang w:val="fr-FR"/>
        </w:rPr>
      </w:pPr>
    </w:p>
    <w:p w14:paraId="73F3BAFB" w14:textId="77777777" w:rsidR="0006259F" w:rsidRPr="008D5589" w:rsidRDefault="0006259F">
      <w:pPr>
        <w:jc w:val="both"/>
        <w:rPr>
          <w:rFonts w:ascii="Tahoma" w:eastAsia="Tahoma" w:hAnsi="Tahoma" w:cs="Tahoma"/>
          <w:sz w:val="24"/>
          <w:szCs w:val="24"/>
          <w:shd w:val="clear" w:color="auto" w:fill="FCFCFC"/>
          <w:lang w:val="fr-FR"/>
        </w:rPr>
      </w:pPr>
    </w:p>
    <w:p w14:paraId="6859269E" w14:textId="77777777" w:rsidR="002E3935" w:rsidRPr="008D5589" w:rsidRDefault="00000000">
      <w:pPr>
        <w:jc w:val="both"/>
        <w:rPr>
          <w:rFonts w:ascii="Tahoma" w:eastAsia="Tahoma" w:hAnsi="Tahoma" w:cs="Tahoma"/>
          <w:sz w:val="24"/>
          <w:szCs w:val="24"/>
          <w:shd w:val="clear" w:color="auto" w:fill="FCFCFC"/>
          <w:lang w:val="fr-FR"/>
        </w:rPr>
      </w:pPr>
      <w:r w:rsidRPr="008D5589">
        <w:rPr>
          <w:rFonts w:ascii="Tahoma" w:eastAsia="Tahoma" w:hAnsi="Tahoma" w:cs="Tahoma"/>
          <w:sz w:val="24"/>
          <w:szCs w:val="24"/>
          <w:shd w:val="clear" w:color="auto" w:fill="FCFCFC"/>
          <w:lang w:val="fr-FR"/>
        </w:rPr>
        <w:t xml:space="preserve">Les symptômes non moteurs permettent de prendre conscience que chaque patient vit et perçoit le processus de traitement différemment selon le stade de la maladie, sans oublier qu'il peut également affecter l'aspect psychologique de l'individu. Chaque patient est différent et vit la maladie différemment. Il est donc essentiel de se concentrer sur les besoins et les exigences des patients. </w:t>
      </w:r>
    </w:p>
    <w:p w14:paraId="3F2B69EB" w14:textId="77777777" w:rsidR="0006259F" w:rsidRPr="008D5589" w:rsidRDefault="0006259F">
      <w:pPr>
        <w:jc w:val="both"/>
        <w:rPr>
          <w:rFonts w:ascii="Tahoma" w:eastAsia="Tahoma" w:hAnsi="Tahoma" w:cs="Tahoma"/>
          <w:sz w:val="24"/>
          <w:szCs w:val="24"/>
          <w:shd w:val="clear" w:color="auto" w:fill="FCFCFC"/>
          <w:lang w:val="fr-FR"/>
        </w:rPr>
      </w:pPr>
    </w:p>
    <w:p w14:paraId="7F8B3322" w14:textId="77777777" w:rsidR="002E3935" w:rsidRPr="008D5589" w:rsidRDefault="00000000">
      <w:pPr>
        <w:jc w:val="both"/>
        <w:rPr>
          <w:rFonts w:ascii="Tahoma" w:eastAsia="Tahoma" w:hAnsi="Tahoma" w:cs="Tahoma"/>
          <w:sz w:val="24"/>
          <w:szCs w:val="24"/>
          <w:shd w:val="clear" w:color="auto" w:fill="FCFCFC"/>
          <w:lang w:val="fr-FR"/>
        </w:rPr>
      </w:pPr>
      <w:r w:rsidRPr="008D5589">
        <w:rPr>
          <w:rFonts w:ascii="Tahoma" w:eastAsia="Tahoma" w:hAnsi="Tahoma" w:cs="Tahoma"/>
          <w:sz w:val="24"/>
          <w:szCs w:val="24"/>
          <w:shd w:val="clear" w:color="auto" w:fill="FCFCFC"/>
          <w:lang w:val="fr-FR"/>
        </w:rPr>
        <w:t xml:space="preserve">Les besoins et les exigences des patients atteints de la maladie de Parkinson sont au cœur de leurs </w:t>
      </w:r>
      <w:r w:rsidRPr="008D5589">
        <w:rPr>
          <w:rFonts w:ascii="Tahoma" w:eastAsia="Tahoma" w:hAnsi="Tahoma" w:cs="Tahoma"/>
          <w:b/>
          <w:sz w:val="24"/>
          <w:szCs w:val="24"/>
          <w:shd w:val="clear" w:color="auto" w:fill="FCFCFC"/>
          <w:lang w:val="fr-FR"/>
        </w:rPr>
        <w:t xml:space="preserve">préoccupations : </w:t>
      </w:r>
    </w:p>
    <w:p w14:paraId="1A35AC98" w14:textId="77777777" w:rsidR="002E3935" w:rsidRDefault="00000000">
      <w:pPr>
        <w:numPr>
          <w:ilvl w:val="0"/>
          <w:numId w:val="9"/>
        </w:numPr>
        <w:jc w:val="both"/>
        <w:rPr>
          <w:rFonts w:ascii="Tahoma" w:eastAsia="Tahoma" w:hAnsi="Tahoma" w:cs="Tahoma"/>
          <w:sz w:val="24"/>
          <w:szCs w:val="24"/>
          <w:shd w:val="clear" w:color="auto" w:fill="FCFCFC"/>
        </w:rPr>
      </w:pPr>
      <w:r>
        <w:rPr>
          <w:rFonts w:ascii="Tahoma" w:eastAsia="Tahoma" w:hAnsi="Tahoma" w:cs="Tahoma"/>
          <w:sz w:val="24"/>
          <w:szCs w:val="24"/>
          <w:highlight w:val="white"/>
        </w:rPr>
        <w:t xml:space="preserve">plus </w:t>
      </w:r>
      <w:proofErr w:type="gramStart"/>
      <w:r>
        <w:rPr>
          <w:rFonts w:ascii="Tahoma" w:eastAsia="Tahoma" w:hAnsi="Tahoma" w:cs="Tahoma"/>
          <w:sz w:val="24"/>
          <w:szCs w:val="24"/>
          <w:highlight w:val="white"/>
        </w:rPr>
        <w:t>d'autogestion ;</w:t>
      </w:r>
      <w:proofErr w:type="gramEnd"/>
      <w:r>
        <w:rPr>
          <w:rFonts w:ascii="Tahoma" w:eastAsia="Tahoma" w:hAnsi="Tahoma" w:cs="Tahoma"/>
          <w:sz w:val="24"/>
          <w:szCs w:val="24"/>
          <w:highlight w:val="white"/>
        </w:rPr>
        <w:t xml:space="preserve"> </w:t>
      </w:r>
    </w:p>
    <w:p w14:paraId="182B05D5" w14:textId="77777777" w:rsidR="002E3935" w:rsidRPr="008D5589" w:rsidRDefault="00000000">
      <w:pPr>
        <w:numPr>
          <w:ilvl w:val="0"/>
          <w:numId w:val="9"/>
        </w:numPr>
        <w:jc w:val="both"/>
        <w:rPr>
          <w:rFonts w:ascii="Tahoma" w:eastAsia="Tahoma" w:hAnsi="Tahoma" w:cs="Tahoma"/>
          <w:sz w:val="24"/>
          <w:szCs w:val="24"/>
          <w:highlight w:val="white"/>
          <w:lang w:val="fr-FR"/>
        </w:rPr>
      </w:pPr>
      <w:proofErr w:type="gramStart"/>
      <w:r w:rsidRPr="008D5589">
        <w:rPr>
          <w:rFonts w:ascii="Tahoma" w:eastAsia="Tahoma" w:hAnsi="Tahoma" w:cs="Tahoma"/>
          <w:sz w:val="24"/>
          <w:szCs w:val="24"/>
          <w:highlight w:val="white"/>
          <w:lang w:val="fr-FR"/>
        </w:rPr>
        <w:t>une</w:t>
      </w:r>
      <w:proofErr w:type="gramEnd"/>
      <w:r w:rsidRPr="008D5589">
        <w:rPr>
          <w:rFonts w:ascii="Tahoma" w:eastAsia="Tahoma" w:hAnsi="Tahoma" w:cs="Tahoma"/>
          <w:sz w:val="24"/>
          <w:szCs w:val="24"/>
          <w:highlight w:val="white"/>
          <w:lang w:val="fr-FR"/>
        </w:rPr>
        <w:t xml:space="preserve"> meilleure collaboration interdisciplinaire entre les différents professionnels de la santé ; </w:t>
      </w:r>
    </w:p>
    <w:p w14:paraId="458B8236" w14:textId="77777777" w:rsidR="002E3935" w:rsidRPr="008D5589" w:rsidRDefault="00000000">
      <w:pPr>
        <w:numPr>
          <w:ilvl w:val="0"/>
          <w:numId w:val="9"/>
        </w:numPr>
        <w:jc w:val="both"/>
        <w:rPr>
          <w:rFonts w:ascii="Tahoma" w:eastAsia="Tahoma" w:hAnsi="Tahoma" w:cs="Tahoma"/>
          <w:sz w:val="24"/>
          <w:szCs w:val="24"/>
          <w:highlight w:val="white"/>
          <w:lang w:val="fr-FR"/>
        </w:rPr>
      </w:pPr>
      <w:proofErr w:type="gramStart"/>
      <w:r w:rsidRPr="008D5589">
        <w:rPr>
          <w:rFonts w:ascii="Tahoma" w:eastAsia="Tahoma" w:hAnsi="Tahoma" w:cs="Tahoma"/>
          <w:sz w:val="24"/>
          <w:szCs w:val="24"/>
          <w:highlight w:val="white"/>
          <w:lang w:val="fr-FR"/>
        </w:rPr>
        <w:t>plus</w:t>
      </w:r>
      <w:proofErr w:type="gramEnd"/>
      <w:r w:rsidRPr="008D5589">
        <w:rPr>
          <w:rFonts w:ascii="Tahoma" w:eastAsia="Tahoma" w:hAnsi="Tahoma" w:cs="Tahoma"/>
          <w:sz w:val="24"/>
          <w:szCs w:val="24"/>
          <w:highlight w:val="white"/>
          <w:lang w:val="fr-FR"/>
        </w:rPr>
        <w:t xml:space="preserve"> de temps pour discuter de l'avenir et des scénarios possibles ;</w:t>
      </w:r>
    </w:p>
    <w:p w14:paraId="140F368C" w14:textId="77777777" w:rsidR="002E3935" w:rsidRPr="008D5589" w:rsidRDefault="00000000">
      <w:pPr>
        <w:numPr>
          <w:ilvl w:val="0"/>
          <w:numId w:val="9"/>
        </w:numPr>
        <w:jc w:val="both"/>
        <w:rPr>
          <w:rFonts w:ascii="Tahoma" w:eastAsia="Tahoma" w:hAnsi="Tahoma" w:cs="Tahoma"/>
          <w:sz w:val="24"/>
          <w:szCs w:val="24"/>
          <w:highlight w:val="white"/>
          <w:lang w:val="fr-FR"/>
        </w:rPr>
      </w:pPr>
      <w:proofErr w:type="gramStart"/>
      <w:r w:rsidRPr="008D5589">
        <w:rPr>
          <w:rFonts w:ascii="Tahoma" w:eastAsia="Tahoma" w:hAnsi="Tahoma" w:cs="Tahoma"/>
          <w:sz w:val="24"/>
          <w:szCs w:val="24"/>
          <w:highlight w:val="white"/>
          <w:lang w:val="fr-FR"/>
        </w:rPr>
        <w:t>un</w:t>
      </w:r>
      <w:proofErr w:type="gramEnd"/>
      <w:r w:rsidRPr="008D5589">
        <w:rPr>
          <w:rFonts w:ascii="Tahoma" w:eastAsia="Tahoma" w:hAnsi="Tahoma" w:cs="Tahoma"/>
          <w:sz w:val="24"/>
          <w:szCs w:val="24"/>
          <w:highlight w:val="white"/>
          <w:lang w:val="fr-FR"/>
        </w:rPr>
        <w:t xml:space="preserve"> professionnel de la santé agissant comme point d'accès unique, en tant que gestionnaire de cas personnel, soit pour résoudre les problèmes directement, soit pour orienter les patients vers le professionnel le mieux à même de résoudre le problème en question (12). </w:t>
      </w:r>
    </w:p>
    <w:p w14:paraId="26AC660A" w14:textId="77777777" w:rsidR="0006259F" w:rsidRPr="008D5589" w:rsidRDefault="0006259F">
      <w:pPr>
        <w:jc w:val="both"/>
        <w:rPr>
          <w:rFonts w:ascii="Tahoma" w:eastAsia="Tahoma" w:hAnsi="Tahoma" w:cs="Tahoma"/>
          <w:sz w:val="24"/>
          <w:szCs w:val="24"/>
          <w:highlight w:val="white"/>
          <w:lang w:val="fr-FR"/>
        </w:rPr>
      </w:pPr>
    </w:p>
    <w:p w14:paraId="3ED3448E" w14:textId="77777777" w:rsidR="002E3935" w:rsidRPr="008D5589" w:rsidRDefault="00000000">
      <w:pPr>
        <w:jc w:val="both"/>
        <w:rPr>
          <w:rFonts w:ascii="Tahoma" w:eastAsia="Tahoma" w:hAnsi="Tahoma" w:cs="Tahoma"/>
          <w:sz w:val="24"/>
          <w:szCs w:val="24"/>
          <w:shd w:val="clear" w:color="auto" w:fill="FCFCFC"/>
          <w:lang w:val="fr-FR"/>
        </w:rPr>
      </w:pPr>
      <w:r w:rsidRPr="008D5589">
        <w:rPr>
          <w:rFonts w:ascii="Tahoma" w:eastAsia="Tahoma" w:hAnsi="Tahoma" w:cs="Tahoma"/>
          <w:sz w:val="24"/>
          <w:szCs w:val="24"/>
          <w:shd w:val="clear" w:color="auto" w:fill="FCFCFC"/>
          <w:lang w:val="fr-FR"/>
        </w:rPr>
        <w:t>Les modèles qui combinent la fourniture de soins intégrés et multidisciplinaires dans le cadre de l'approche des soins personnalisés se sont avérés avoir des implications positives qui peuvent être résumées comme suit :</w:t>
      </w:r>
    </w:p>
    <w:p w14:paraId="49F9DAE5" w14:textId="77777777" w:rsidR="002E3935" w:rsidRDefault="00000000">
      <w:pPr>
        <w:numPr>
          <w:ilvl w:val="0"/>
          <w:numId w:val="2"/>
        </w:numPr>
        <w:jc w:val="both"/>
        <w:rPr>
          <w:rFonts w:ascii="Tahoma" w:eastAsia="Tahoma" w:hAnsi="Tahoma" w:cs="Tahoma"/>
          <w:sz w:val="24"/>
          <w:szCs w:val="24"/>
          <w:shd w:val="clear" w:color="auto" w:fill="FCFCFC"/>
        </w:rPr>
      </w:pPr>
      <w:r>
        <w:rPr>
          <w:rFonts w:ascii="Tahoma" w:eastAsia="Tahoma" w:hAnsi="Tahoma" w:cs="Tahoma"/>
          <w:sz w:val="24"/>
          <w:szCs w:val="24"/>
          <w:shd w:val="clear" w:color="auto" w:fill="FCFCFC"/>
        </w:rPr>
        <w:t>la santé</w:t>
      </w:r>
    </w:p>
    <w:p w14:paraId="114F5ED5" w14:textId="77777777" w:rsidR="002E3935" w:rsidRDefault="00000000">
      <w:pPr>
        <w:numPr>
          <w:ilvl w:val="0"/>
          <w:numId w:val="2"/>
        </w:numPr>
        <w:jc w:val="both"/>
        <w:rPr>
          <w:rFonts w:ascii="Tahoma" w:eastAsia="Tahoma" w:hAnsi="Tahoma" w:cs="Tahoma"/>
          <w:sz w:val="24"/>
          <w:szCs w:val="24"/>
          <w:shd w:val="clear" w:color="auto" w:fill="FCFCFC"/>
        </w:rPr>
      </w:pPr>
      <w:r>
        <w:rPr>
          <w:rFonts w:ascii="Tahoma" w:eastAsia="Tahoma" w:hAnsi="Tahoma" w:cs="Tahoma"/>
          <w:sz w:val="24"/>
          <w:szCs w:val="24"/>
          <w:shd w:val="clear" w:color="auto" w:fill="FCFCFC"/>
        </w:rPr>
        <w:t xml:space="preserve">la qualité de vie </w:t>
      </w:r>
    </w:p>
    <w:p w14:paraId="2CF5CA7A" w14:textId="77777777" w:rsidR="002E3935" w:rsidRDefault="00000000">
      <w:pPr>
        <w:numPr>
          <w:ilvl w:val="0"/>
          <w:numId w:val="2"/>
        </w:numPr>
        <w:jc w:val="both"/>
        <w:rPr>
          <w:rFonts w:ascii="Tahoma" w:eastAsia="Tahoma" w:hAnsi="Tahoma" w:cs="Tahoma"/>
          <w:sz w:val="24"/>
          <w:szCs w:val="24"/>
          <w:shd w:val="clear" w:color="auto" w:fill="FCFCFC"/>
        </w:rPr>
      </w:pPr>
      <w:r>
        <w:rPr>
          <w:rFonts w:ascii="Tahoma" w:eastAsia="Tahoma" w:hAnsi="Tahoma" w:cs="Tahoma"/>
          <w:sz w:val="24"/>
          <w:szCs w:val="24"/>
          <w:shd w:val="clear" w:color="auto" w:fill="FCFCFC"/>
        </w:rPr>
        <w:t>utilisation des services de soins</w:t>
      </w:r>
    </w:p>
    <w:p w14:paraId="6C656D87" w14:textId="77777777" w:rsidR="0006259F" w:rsidRDefault="0006259F">
      <w:pPr>
        <w:jc w:val="both"/>
        <w:rPr>
          <w:rFonts w:ascii="Tahoma" w:eastAsia="Tahoma" w:hAnsi="Tahoma" w:cs="Tahoma"/>
          <w:sz w:val="24"/>
          <w:szCs w:val="24"/>
          <w:shd w:val="clear" w:color="auto" w:fill="FCFCFC"/>
        </w:rPr>
      </w:pPr>
    </w:p>
    <w:p w14:paraId="0A27D1A0" w14:textId="77777777" w:rsidR="002E3935" w:rsidRPr="008D5589" w:rsidRDefault="00000000">
      <w:pPr>
        <w:jc w:val="both"/>
        <w:rPr>
          <w:rFonts w:ascii="Tahoma" w:eastAsia="Tahoma" w:hAnsi="Tahoma" w:cs="Tahoma"/>
          <w:sz w:val="24"/>
          <w:szCs w:val="24"/>
          <w:shd w:val="clear" w:color="auto" w:fill="FCFCFC"/>
          <w:lang w:val="fr-FR"/>
        </w:rPr>
      </w:pPr>
      <w:r w:rsidRPr="008D5589">
        <w:rPr>
          <w:rFonts w:ascii="Tahoma" w:eastAsia="Tahoma" w:hAnsi="Tahoma" w:cs="Tahoma"/>
          <w:sz w:val="24"/>
          <w:szCs w:val="24"/>
          <w:shd w:val="clear" w:color="auto" w:fill="FCFCFC"/>
          <w:lang w:val="fr-FR"/>
        </w:rPr>
        <w:t>Ces implications concernent à la fois les aidants et les professionnels qui dispensent les soins (Van et al., 2021 ; Val Halteren., 2020).</w:t>
      </w:r>
    </w:p>
    <w:p w14:paraId="34A1AB16" w14:textId="77777777" w:rsidR="0006259F" w:rsidRPr="008D5589" w:rsidRDefault="0006259F">
      <w:pPr>
        <w:jc w:val="both"/>
        <w:rPr>
          <w:rFonts w:ascii="Tahoma" w:eastAsia="Tahoma" w:hAnsi="Tahoma" w:cs="Tahoma"/>
          <w:sz w:val="24"/>
          <w:szCs w:val="24"/>
          <w:shd w:val="clear" w:color="auto" w:fill="FCFCFC"/>
          <w:lang w:val="fr-FR"/>
        </w:rPr>
      </w:pPr>
    </w:p>
    <w:p w14:paraId="392D3B2B" w14:textId="77777777" w:rsidR="002E3935" w:rsidRPr="008D5589" w:rsidRDefault="00000000">
      <w:pPr>
        <w:jc w:val="both"/>
        <w:rPr>
          <w:rFonts w:ascii="Tahoma" w:eastAsia="Tahoma" w:hAnsi="Tahoma" w:cs="Tahoma"/>
          <w:sz w:val="24"/>
          <w:szCs w:val="24"/>
          <w:shd w:val="clear" w:color="auto" w:fill="FCFCFC"/>
          <w:lang w:val="fr-FR"/>
        </w:rPr>
      </w:pPr>
      <w:r w:rsidRPr="008D5589">
        <w:rPr>
          <w:rFonts w:ascii="Tahoma" w:eastAsia="Tahoma" w:hAnsi="Tahoma" w:cs="Tahoma"/>
          <w:sz w:val="24"/>
          <w:szCs w:val="24"/>
          <w:shd w:val="clear" w:color="auto" w:fill="FCFCFC"/>
          <w:lang w:val="fr-FR"/>
        </w:rPr>
        <w:t xml:space="preserve">Parmi les modèles de soins intégrés et personnalisés les plus innovants que nous avons trouvés pour la population touchée par la maladie de Parkinson, </w:t>
      </w:r>
      <w:r w:rsidRPr="008D5589">
        <w:rPr>
          <w:rFonts w:ascii="Tahoma" w:eastAsia="Tahoma" w:hAnsi="Tahoma" w:cs="Tahoma"/>
          <w:b/>
          <w:sz w:val="24"/>
          <w:szCs w:val="24"/>
          <w:shd w:val="clear" w:color="auto" w:fill="FCFCFC"/>
          <w:lang w:val="fr-FR"/>
        </w:rPr>
        <w:t xml:space="preserve">nous avons relevé cinq éléments essentiels : </w:t>
      </w:r>
    </w:p>
    <w:p w14:paraId="1743A1BD" w14:textId="77777777" w:rsidR="0006259F" w:rsidRPr="008D5589" w:rsidRDefault="0006259F">
      <w:pPr>
        <w:ind w:left="720"/>
        <w:jc w:val="both"/>
        <w:rPr>
          <w:rFonts w:ascii="Tahoma" w:eastAsia="Tahoma" w:hAnsi="Tahoma" w:cs="Tahoma"/>
          <w:sz w:val="24"/>
          <w:szCs w:val="24"/>
          <w:shd w:val="clear" w:color="auto" w:fill="FCFCFC"/>
          <w:lang w:val="fr-FR"/>
        </w:rPr>
      </w:pPr>
    </w:p>
    <w:p w14:paraId="18A07D38" w14:textId="77777777" w:rsidR="002E3935" w:rsidRDefault="00000000">
      <w:pPr>
        <w:numPr>
          <w:ilvl w:val="0"/>
          <w:numId w:val="11"/>
        </w:numPr>
        <w:jc w:val="both"/>
        <w:rPr>
          <w:rFonts w:ascii="Tahoma" w:eastAsia="Tahoma" w:hAnsi="Tahoma" w:cs="Tahoma"/>
          <w:sz w:val="24"/>
          <w:szCs w:val="24"/>
          <w:shd w:val="clear" w:color="auto" w:fill="FCFCFC"/>
        </w:rPr>
      </w:pPr>
      <w:r>
        <w:rPr>
          <w:rFonts w:ascii="Tahoma" w:eastAsia="Tahoma" w:hAnsi="Tahoma" w:cs="Tahoma"/>
          <w:sz w:val="24"/>
          <w:szCs w:val="24"/>
          <w:shd w:val="clear" w:color="auto" w:fill="FCFCFC"/>
        </w:rPr>
        <w:t>Coordination des soins</w:t>
      </w:r>
    </w:p>
    <w:p w14:paraId="5FF0919A" w14:textId="77777777" w:rsidR="002E3935" w:rsidRDefault="00000000">
      <w:pPr>
        <w:numPr>
          <w:ilvl w:val="0"/>
          <w:numId w:val="11"/>
        </w:numPr>
        <w:jc w:val="both"/>
        <w:rPr>
          <w:rFonts w:ascii="Tahoma" w:eastAsia="Tahoma" w:hAnsi="Tahoma" w:cs="Tahoma"/>
          <w:sz w:val="24"/>
          <w:szCs w:val="24"/>
          <w:shd w:val="clear" w:color="auto" w:fill="FCFCFC"/>
        </w:rPr>
      </w:pPr>
      <w:r>
        <w:rPr>
          <w:rFonts w:ascii="Tahoma" w:eastAsia="Tahoma" w:hAnsi="Tahoma" w:cs="Tahoma"/>
          <w:sz w:val="24"/>
          <w:szCs w:val="24"/>
          <w:shd w:val="clear" w:color="auto" w:fill="FCFCFC"/>
        </w:rPr>
        <w:t>navigation des patients</w:t>
      </w:r>
    </w:p>
    <w:p w14:paraId="2B0EACFE" w14:textId="77777777" w:rsidR="002E3935" w:rsidRDefault="00000000">
      <w:pPr>
        <w:numPr>
          <w:ilvl w:val="0"/>
          <w:numId w:val="11"/>
        </w:numPr>
        <w:jc w:val="both"/>
        <w:rPr>
          <w:rFonts w:ascii="Tahoma" w:eastAsia="Tahoma" w:hAnsi="Tahoma" w:cs="Tahoma"/>
          <w:sz w:val="24"/>
          <w:szCs w:val="24"/>
          <w:shd w:val="clear" w:color="auto" w:fill="FCFCFC"/>
        </w:rPr>
      </w:pPr>
      <w:r>
        <w:rPr>
          <w:rFonts w:ascii="Tahoma" w:eastAsia="Tahoma" w:hAnsi="Tahoma" w:cs="Tahoma"/>
          <w:sz w:val="24"/>
          <w:szCs w:val="24"/>
          <w:shd w:val="clear" w:color="auto" w:fill="FCFCFC"/>
        </w:rPr>
        <w:t>la fourniture d'informations</w:t>
      </w:r>
    </w:p>
    <w:p w14:paraId="6D0F6343" w14:textId="77777777" w:rsidR="002E3935" w:rsidRPr="008D5589" w:rsidRDefault="00000000">
      <w:pPr>
        <w:numPr>
          <w:ilvl w:val="0"/>
          <w:numId w:val="11"/>
        </w:numPr>
        <w:jc w:val="both"/>
        <w:rPr>
          <w:rFonts w:ascii="Tahoma" w:eastAsia="Tahoma" w:hAnsi="Tahoma" w:cs="Tahoma"/>
          <w:sz w:val="24"/>
          <w:szCs w:val="24"/>
          <w:shd w:val="clear" w:color="auto" w:fill="FCFCFC"/>
          <w:lang w:val="fr-FR"/>
        </w:rPr>
      </w:pPr>
      <w:proofErr w:type="gramStart"/>
      <w:r w:rsidRPr="008D5589">
        <w:rPr>
          <w:rFonts w:ascii="Tahoma" w:eastAsia="Tahoma" w:hAnsi="Tahoma" w:cs="Tahoma"/>
          <w:sz w:val="24"/>
          <w:szCs w:val="24"/>
          <w:shd w:val="clear" w:color="auto" w:fill="FCFCFC"/>
          <w:lang w:val="fr-FR"/>
        </w:rPr>
        <w:t>détection</w:t>
      </w:r>
      <w:proofErr w:type="gramEnd"/>
      <w:r w:rsidRPr="008D5589">
        <w:rPr>
          <w:rFonts w:ascii="Tahoma" w:eastAsia="Tahoma" w:hAnsi="Tahoma" w:cs="Tahoma"/>
          <w:sz w:val="24"/>
          <w:szCs w:val="24"/>
          <w:shd w:val="clear" w:color="auto" w:fill="FCFCFC"/>
          <w:lang w:val="fr-FR"/>
        </w:rPr>
        <w:t xml:space="preserve"> précoce des signes et des symptômes grâce à un suivi proactif</w:t>
      </w:r>
    </w:p>
    <w:p w14:paraId="025FFD20" w14:textId="77777777" w:rsidR="002E3935" w:rsidRDefault="00000000">
      <w:pPr>
        <w:numPr>
          <w:ilvl w:val="0"/>
          <w:numId w:val="11"/>
        </w:numPr>
        <w:jc w:val="both"/>
        <w:rPr>
          <w:rFonts w:ascii="Tahoma" w:eastAsia="Tahoma" w:hAnsi="Tahoma" w:cs="Tahoma"/>
          <w:sz w:val="24"/>
          <w:szCs w:val="24"/>
          <w:shd w:val="clear" w:color="auto" w:fill="FCFCFC"/>
        </w:rPr>
      </w:pPr>
      <w:r>
        <w:rPr>
          <w:rFonts w:ascii="Tahoma" w:eastAsia="Tahoma" w:hAnsi="Tahoma" w:cs="Tahoma"/>
          <w:sz w:val="24"/>
          <w:szCs w:val="24"/>
          <w:shd w:val="clear" w:color="auto" w:fill="FCFCFC"/>
        </w:rPr>
        <w:t>surveillance des processus</w:t>
      </w:r>
    </w:p>
    <w:p w14:paraId="377E6ACD" w14:textId="77777777" w:rsidR="0006259F" w:rsidRDefault="0006259F">
      <w:pPr>
        <w:jc w:val="both"/>
        <w:rPr>
          <w:rFonts w:ascii="Tahoma" w:eastAsia="Tahoma" w:hAnsi="Tahoma" w:cs="Tahoma"/>
          <w:sz w:val="24"/>
          <w:szCs w:val="24"/>
          <w:shd w:val="clear" w:color="auto" w:fill="FCFCFC"/>
        </w:rPr>
      </w:pPr>
    </w:p>
    <w:p w14:paraId="07D3FA78" w14:textId="77777777" w:rsidR="0006259F" w:rsidRDefault="0006259F">
      <w:pPr>
        <w:jc w:val="both"/>
        <w:rPr>
          <w:rFonts w:ascii="Tahoma" w:eastAsia="Tahoma" w:hAnsi="Tahoma" w:cs="Tahoma"/>
          <w:sz w:val="24"/>
          <w:szCs w:val="24"/>
          <w:shd w:val="clear" w:color="auto" w:fill="FCFCFC"/>
        </w:rPr>
      </w:pPr>
    </w:p>
    <w:p w14:paraId="6A3C765A" w14:textId="77777777" w:rsidR="0006259F" w:rsidRDefault="0006259F">
      <w:pPr>
        <w:jc w:val="both"/>
        <w:rPr>
          <w:rFonts w:ascii="Tahoma" w:eastAsia="Tahoma" w:hAnsi="Tahoma" w:cs="Tahoma"/>
          <w:sz w:val="24"/>
          <w:szCs w:val="24"/>
          <w:shd w:val="clear" w:color="auto" w:fill="FCFCFC"/>
        </w:rPr>
      </w:pPr>
    </w:p>
    <w:p w14:paraId="2C9553B5" w14:textId="77777777" w:rsidR="0006259F" w:rsidRDefault="0006259F">
      <w:pPr>
        <w:jc w:val="both"/>
        <w:rPr>
          <w:rFonts w:ascii="Tahoma" w:eastAsia="Tahoma" w:hAnsi="Tahoma" w:cs="Tahoma"/>
          <w:sz w:val="24"/>
          <w:szCs w:val="24"/>
          <w:shd w:val="clear" w:color="auto" w:fill="FCFCFC"/>
        </w:rPr>
      </w:pPr>
    </w:p>
    <w:p w14:paraId="77B907A4" w14:textId="77777777" w:rsidR="002E3935" w:rsidRDefault="00000000">
      <w:pPr>
        <w:jc w:val="both"/>
        <w:rPr>
          <w:rFonts w:ascii="Tahoma" w:eastAsia="Tahoma" w:hAnsi="Tahoma" w:cs="Tahoma"/>
          <w:b/>
          <w:sz w:val="24"/>
          <w:szCs w:val="24"/>
          <w:shd w:val="clear" w:color="auto" w:fill="FCFCFC"/>
        </w:rPr>
      </w:pPr>
      <w:r>
        <w:rPr>
          <w:rFonts w:ascii="Tahoma" w:eastAsia="Tahoma" w:hAnsi="Tahoma" w:cs="Tahoma"/>
          <w:b/>
          <w:sz w:val="24"/>
          <w:szCs w:val="24"/>
          <w:shd w:val="clear" w:color="auto" w:fill="FCFCFC"/>
        </w:rPr>
        <w:t>2.1 COORDINATION DES SOINS</w:t>
      </w:r>
    </w:p>
    <w:p w14:paraId="106703F6" w14:textId="77777777" w:rsidR="002E3935" w:rsidRPr="008D5589" w:rsidRDefault="00000000">
      <w:pPr>
        <w:jc w:val="both"/>
        <w:rPr>
          <w:rFonts w:ascii="Tahoma" w:eastAsia="Tahoma" w:hAnsi="Tahoma" w:cs="Tahoma"/>
          <w:sz w:val="24"/>
          <w:szCs w:val="24"/>
          <w:shd w:val="clear" w:color="auto" w:fill="FCFCFC"/>
          <w:lang w:val="fr-FR"/>
        </w:rPr>
      </w:pPr>
      <w:r w:rsidRPr="008D5589">
        <w:rPr>
          <w:rFonts w:ascii="Tahoma" w:eastAsia="Tahoma" w:hAnsi="Tahoma" w:cs="Tahoma"/>
          <w:sz w:val="24"/>
          <w:szCs w:val="24"/>
          <w:shd w:val="clear" w:color="auto" w:fill="FCFCFC"/>
          <w:lang w:val="fr-FR"/>
        </w:rPr>
        <w:t xml:space="preserve">Impliquer le patient dans le processus de soins signifie se concentrer sur les besoins et les exigences du patient, ce qui améliore sa perception des soins fournis (15). </w:t>
      </w:r>
    </w:p>
    <w:p w14:paraId="5B0F9EB3" w14:textId="77777777" w:rsidR="0006259F" w:rsidRPr="008D5589" w:rsidRDefault="0006259F">
      <w:pPr>
        <w:jc w:val="both"/>
        <w:rPr>
          <w:rFonts w:ascii="Tahoma" w:eastAsia="Tahoma" w:hAnsi="Tahoma" w:cs="Tahoma"/>
          <w:sz w:val="24"/>
          <w:szCs w:val="24"/>
          <w:shd w:val="clear" w:color="auto" w:fill="FCFCFC"/>
          <w:lang w:val="fr-FR"/>
        </w:rPr>
      </w:pPr>
    </w:p>
    <w:p w14:paraId="01482AEC" w14:textId="77777777" w:rsidR="002E3935" w:rsidRPr="008D5589" w:rsidRDefault="00000000">
      <w:pPr>
        <w:jc w:val="both"/>
        <w:rPr>
          <w:rFonts w:ascii="Tahoma" w:eastAsia="Tahoma" w:hAnsi="Tahoma" w:cs="Tahoma"/>
          <w:color w:val="212121"/>
          <w:sz w:val="24"/>
          <w:szCs w:val="24"/>
          <w:shd w:val="clear" w:color="auto" w:fill="FCFCFC"/>
          <w:lang w:val="fr-FR"/>
        </w:rPr>
      </w:pPr>
      <w:r w:rsidRPr="008D5589">
        <w:rPr>
          <w:rFonts w:ascii="Tahoma" w:eastAsia="Tahoma" w:hAnsi="Tahoma" w:cs="Tahoma"/>
          <w:sz w:val="24"/>
          <w:szCs w:val="24"/>
          <w:shd w:val="clear" w:color="auto" w:fill="FCFCFC"/>
          <w:lang w:val="fr-FR"/>
        </w:rPr>
        <w:t xml:space="preserve">L'une des priorités pour y parvenir est de travailler à la modification et à l'amélioration de la coordination des soins, qui est l'un des principaux aspects de la prestation de soins de santé de haute qualité (16). La coordination des soins s'effectue en grande partie grâce aux interactions des coordinateurs de soins avec les patients et les partenaires communautaires afin d'identifier les </w:t>
      </w:r>
      <w:r w:rsidRPr="008D5589">
        <w:rPr>
          <w:rFonts w:ascii="Tahoma" w:eastAsia="Tahoma" w:hAnsi="Tahoma" w:cs="Tahoma"/>
          <w:color w:val="212121"/>
          <w:sz w:val="24"/>
          <w:szCs w:val="24"/>
          <w:shd w:val="clear" w:color="auto" w:fill="FCFCFC"/>
          <w:lang w:val="fr-FR"/>
        </w:rPr>
        <w:t xml:space="preserve">besoins individuels </w:t>
      </w:r>
      <w:r w:rsidRPr="008D5589">
        <w:rPr>
          <w:rFonts w:ascii="Tahoma" w:eastAsia="Tahoma" w:hAnsi="Tahoma" w:cs="Tahoma"/>
          <w:sz w:val="24"/>
          <w:szCs w:val="24"/>
          <w:shd w:val="clear" w:color="auto" w:fill="FCFCFC"/>
          <w:lang w:val="fr-FR"/>
        </w:rPr>
        <w:t>des patients et d'y répondre.</w:t>
      </w:r>
      <w:r w:rsidRPr="008D5589">
        <w:rPr>
          <w:rFonts w:ascii="Tahoma" w:eastAsia="Tahoma" w:hAnsi="Tahoma" w:cs="Tahoma"/>
          <w:color w:val="212121"/>
          <w:sz w:val="24"/>
          <w:szCs w:val="24"/>
          <w:shd w:val="clear" w:color="auto" w:fill="FCFCFC"/>
          <w:lang w:val="fr-FR"/>
        </w:rPr>
        <w:t xml:space="preserve"> Une communication plus fréquente et de meilleure qualité avec chacun peut améliorer l'efficacité de la coordination des soins (17). </w:t>
      </w:r>
    </w:p>
    <w:p w14:paraId="48A356CE" w14:textId="77777777" w:rsidR="0006259F" w:rsidRPr="008D5589" w:rsidRDefault="0006259F">
      <w:pPr>
        <w:jc w:val="both"/>
        <w:rPr>
          <w:rFonts w:ascii="Tahoma" w:eastAsia="Tahoma" w:hAnsi="Tahoma" w:cs="Tahoma"/>
          <w:color w:val="212121"/>
          <w:sz w:val="24"/>
          <w:szCs w:val="24"/>
          <w:shd w:val="clear" w:color="auto" w:fill="FCFCFC"/>
          <w:lang w:val="fr-FR"/>
        </w:rPr>
      </w:pPr>
    </w:p>
    <w:p w14:paraId="3D460A15" w14:textId="77777777" w:rsidR="002E3935" w:rsidRPr="008D5589" w:rsidRDefault="00000000">
      <w:pPr>
        <w:jc w:val="both"/>
        <w:rPr>
          <w:rFonts w:ascii="Tahoma" w:eastAsia="Tahoma" w:hAnsi="Tahoma" w:cs="Tahoma"/>
          <w:color w:val="212121"/>
          <w:sz w:val="24"/>
          <w:szCs w:val="24"/>
          <w:highlight w:val="white"/>
          <w:lang w:val="fr-FR"/>
        </w:rPr>
      </w:pPr>
      <w:r w:rsidRPr="008D5589">
        <w:rPr>
          <w:rFonts w:ascii="Tahoma" w:eastAsia="Tahoma" w:hAnsi="Tahoma" w:cs="Tahoma"/>
          <w:color w:val="212121"/>
          <w:sz w:val="24"/>
          <w:szCs w:val="24"/>
          <w:shd w:val="clear" w:color="auto" w:fill="FCFCFC"/>
          <w:lang w:val="fr-FR"/>
        </w:rPr>
        <w:t xml:space="preserve">L'introduction ou l'amélioration de la </w:t>
      </w:r>
      <w:r w:rsidRPr="008D5589">
        <w:rPr>
          <w:rFonts w:ascii="Tahoma" w:eastAsia="Tahoma" w:hAnsi="Tahoma" w:cs="Tahoma"/>
          <w:color w:val="212121"/>
          <w:sz w:val="24"/>
          <w:szCs w:val="24"/>
          <w:highlight w:val="white"/>
          <w:lang w:val="fr-FR"/>
        </w:rPr>
        <w:t xml:space="preserve">coordination des soins pour les patients peut contribuer à réduire la charge qui pèse sur les patients et les soignants et à améliorer les soins que reçoivent les patients (18). Les coordinateurs de soins ne constituent pas une main-d'œuvre homogène, mais un rôle professionnel appliqué, fournissant des soins directs et indirects, et souvent assumé par des infirmières, des professionnels paramédicaux, des travailleurs sociaux ou des médecins généralistes. Face à la complexité et à la fragmentation croissantes du système de soins de santé, il est nécessaire d'acquérir une connaissance du système de santé, c'est-à-dire une compréhension commune des rôles et des contributions des différentes professions, organisations et systèmes, parmi les patients et le personnel de santé (19). </w:t>
      </w:r>
    </w:p>
    <w:p w14:paraId="42FDA67D" w14:textId="77777777" w:rsidR="0006259F" w:rsidRPr="008D5589" w:rsidRDefault="0006259F">
      <w:pPr>
        <w:jc w:val="both"/>
        <w:rPr>
          <w:rFonts w:ascii="Tahoma" w:eastAsia="Tahoma" w:hAnsi="Tahoma" w:cs="Tahoma"/>
          <w:color w:val="212121"/>
          <w:sz w:val="24"/>
          <w:szCs w:val="24"/>
          <w:lang w:val="fr-FR"/>
        </w:rPr>
      </w:pPr>
    </w:p>
    <w:p w14:paraId="17E8E19B" w14:textId="77777777" w:rsidR="002E3935" w:rsidRPr="008D5589" w:rsidRDefault="00000000">
      <w:pPr>
        <w:jc w:val="both"/>
        <w:rPr>
          <w:rFonts w:ascii="Tahoma" w:eastAsia="Tahoma" w:hAnsi="Tahoma" w:cs="Tahoma"/>
          <w:color w:val="212121"/>
          <w:sz w:val="24"/>
          <w:szCs w:val="24"/>
          <w:lang w:val="fr-FR"/>
        </w:rPr>
      </w:pPr>
      <w:r w:rsidRPr="008D5589">
        <w:rPr>
          <w:rFonts w:ascii="Tahoma" w:eastAsia="Tahoma" w:hAnsi="Tahoma" w:cs="Tahoma"/>
          <w:color w:val="212121"/>
          <w:sz w:val="24"/>
          <w:szCs w:val="24"/>
          <w:lang w:val="fr-FR"/>
        </w:rPr>
        <w:t>Les soins de santé étant axés sur la fourniture de services centrés sur le patient et sur les méthodes permettant d'y parvenir, la voix et l'expérience des patients en matière de prestation de soins de santé sont de plus en plus recherchées dans une perspective d'amélioration de la qualité de l'organisation (20)</w:t>
      </w:r>
    </w:p>
    <w:p w14:paraId="5C23A2C4" w14:textId="77777777" w:rsidR="0006259F" w:rsidRPr="008D5589" w:rsidRDefault="0006259F">
      <w:pPr>
        <w:jc w:val="both"/>
        <w:rPr>
          <w:rFonts w:ascii="Tahoma" w:eastAsia="Tahoma" w:hAnsi="Tahoma" w:cs="Tahoma"/>
          <w:color w:val="212121"/>
          <w:sz w:val="24"/>
          <w:szCs w:val="24"/>
          <w:highlight w:val="white"/>
          <w:lang w:val="fr-FR"/>
        </w:rPr>
      </w:pPr>
    </w:p>
    <w:p w14:paraId="5E282087" w14:textId="77777777" w:rsidR="0006259F" w:rsidRPr="008D5589" w:rsidRDefault="0006259F">
      <w:pPr>
        <w:jc w:val="both"/>
        <w:rPr>
          <w:rFonts w:ascii="Tahoma" w:eastAsia="Tahoma" w:hAnsi="Tahoma" w:cs="Tahoma"/>
          <w:color w:val="212121"/>
          <w:sz w:val="24"/>
          <w:szCs w:val="24"/>
          <w:highlight w:val="white"/>
          <w:lang w:val="fr-FR"/>
        </w:rPr>
      </w:pPr>
    </w:p>
    <w:p w14:paraId="4474C764" w14:textId="77777777" w:rsidR="002E3935" w:rsidRPr="008D5589" w:rsidRDefault="00000000">
      <w:pPr>
        <w:jc w:val="both"/>
        <w:rPr>
          <w:rFonts w:ascii="Tahoma" w:eastAsia="Tahoma" w:hAnsi="Tahoma" w:cs="Tahoma"/>
          <w:b/>
          <w:color w:val="212121"/>
          <w:sz w:val="24"/>
          <w:szCs w:val="24"/>
          <w:highlight w:val="white"/>
          <w:lang w:val="fr-FR"/>
        </w:rPr>
      </w:pPr>
      <w:r w:rsidRPr="008D5589">
        <w:rPr>
          <w:rFonts w:ascii="Tahoma" w:eastAsia="Tahoma" w:hAnsi="Tahoma" w:cs="Tahoma"/>
          <w:b/>
          <w:color w:val="212121"/>
          <w:sz w:val="24"/>
          <w:szCs w:val="24"/>
          <w:highlight w:val="white"/>
          <w:lang w:val="fr-FR"/>
        </w:rPr>
        <w:t xml:space="preserve">2.2 NAVIGATION DES PATIENTS </w:t>
      </w:r>
    </w:p>
    <w:p w14:paraId="4F1213D4" w14:textId="77777777" w:rsidR="0006259F" w:rsidRPr="008D5589" w:rsidRDefault="0006259F">
      <w:pPr>
        <w:jc w:val="both"/>
        <w:rPr>
          <w:rFonts w:ascii="Tahoma" w:eastAsia="Tahoma" w:hAnsi="Tahoma" w:cs="Tahoma"/>
          <w:b/>
          <w:color w:val="212121"/>
          <w:sz w:val="24"/>
          <w:szCs w:val="24"/>
          <w:highlight w:val="white"/>
          <w:lang w:val="fr-FR"/>
        </w:rPr>
      </w:pPr>
    </w:p>
    <w:p w14:paraId="038F9751" w14:textId="77777777" w:rsidR="002E3935" w:rsidRPr="008D5589" w:rsidRDefault="00000000">
      <w:pPr>
        <w:jc w:val="both"/>
        <w:rPr>
          <w:rFonts w:ascii="Tahoma" w:eastAsia="Tahoma" w:hAnsi="Tahoma" w:cs="Tahoma"/>
          <w:sz w:val="24"/>
          <w:szCs w:val="24"/>
          <w:shd w:val="clear" w:color="auto" w:fill="FCFCFC"/>
          <w:lang w:val="fr-FR"/>
        </w:rPr>
      </w:pPr>
      <w:r w:rsidRPr="008D5589">
        <w:rPr>
          <w:rFonts w:ascii="Tahoma" w:eastAsia="Tahoma" w:hAnsi="Tahoma" w:cs="Tahoma"/>
          <w:sz w:val="24"/>
          <w:szCs w:val="24"/>
          <w:highlight w:val="white"/>
          <w:lang w:val="fr-FR"/>
        </w:rPr>
        <w:t xml:space="preserve">Un autre élément important influençant la fourniture d'un service de qualité et personnalisé pour le patient est la </w:t>
      </w:r>
      <w:r w:rsidRPr="008D5589">
        <w:rPr>
          <w:rFonts w:ascii="Tahoma" w:eastAsia="Tahoma" w:hAnsi="Tahoma" w:cs="Tahoma"/>
          <w:sz w:val="24"/>
          <w:szCs w:val="24"/>
          <w:shd w:val="clear" w:color="auto" w:fill="FCFCFC"/>
          <w:lang w:val="fr-FR"/>
        </w:rPr>
        <w:t xml:space="preserve">navigation du patient. La navigation des patients est un système de soutien à la prestation de soins de santé dont la fonction principale est d'éliminer les obstacles à la prestation de soins de santé en temps opportun pour les patients individuels dans le cadre du continuum des soins de santé. Les navigateurs de patients peuvent être affectés à des phases spécifiques du modèle de navigation des patients, qui peuvent inclure la prévention, la détection, le diagnostic, le traitement et la survie jusqu'à la fin de la vie. Dans les grands systèmes de soins de santé, il est nécessaire de superviser et de coordonner les différentes phases de l'activité des navigateurs de patients dans le continuum des soins de santé (21). </w:t>
      </w:r>
    </w:p>
    <w:p w14:paraId="36ACB619" w14:textId="77777777" w:rsidR="0006259F" w:rsidRPr="008D5589" w:rsidRDefault="0006259F">
      <w:pPr>
        <w:jc w:val="both"/>
        <w:rPr>
          <w:rFonts w:ascii="Tahoma" w:eastAsia="Tahoma" w:hAnsi="Tahoma" w:cs="Tahoma"/>
          <w:sz w:val="24"/>
          <w:szCs w:val="24"/>
          <w:shd w:val="clear" w:color="auto" w:fill="FCFCFC"/>
          <w:lang w:val="fr-FR"/>
        </w:rPr>
      </w:pPr>
    </w:p>
    <w:p w14:paraId="1AD2B55A" w14:textId="77777777" w:rsidR="0006259F" w:rsidRPr="008D5589" w:rsidRDefault="0006259F">
      <w:pPr>
        <w:jc w:val="both"/>
        <w:rPr>
          <w:rFonts w:ascii="Tahoma" w:eastAsia="Tahoma" w:hAnsi="Tahoma" w:cs="Tahoma"/>
          <w:sz w:val="24"/>
          <w:szCs w:val="24"/>
          <w:shd w:val="clear" w:color="auto" w:fill="FCFCFC"/>
          <w:lang w:val="fr-FR"/>
        </w:rPr>
      </w:pPr>
    </w:p>
    <w:p w14:paraId="2083F020" w14:textId="77777777" w:rsidR="002E3935" w:rsidRPr="008D5589" w:rsidRDefault="00000000">
      <w:pPr>
        <w:jc w:val="both"/>
        <w:rPr>
          <w:rFonts w:ascii="Tahoma" w:eastAsia="Tahoma" w:hAnsi="Tahoma" w:cs="Tahoma"/>
          <w:sz w:val="24"/>
          <w:szCs w:val="24"/>
          <w:shd w:val="clear" w:color="auto" w:fill="FCFCFC"/>
          <w:lang w:val="fr-FR"/>
        </w:rPr>
      </w:pPr>
      <w:r w:rsidRPr="008D5589">
        <w:rPr>
          <w:rFonts w:ascii="Tahoma" w:eastAsia="Tahoma" w:hAnsi="Tahoma" w:cs="Tahoma"/>
          <w:sz w:val="24"/>
          <w:szCs w:val="24"/>
          <w:shd w:val="clear" w:color="auto" w:fill="FCFCFC"/>
          <w:lang w:val="fr-FR"/>
        </w:rPr>
        <w:t xml:space="preserve">La fourniture de soins intégrés et donc personnalisés, ciblés sur le patient individuel, implique de fournir au patient des informations sur la maladie et le processus de traitement, ainsi que des mises à jour sur l'état de la maladie. </w:t>
      </w:r>
    </w:p>
    <w:p w14:paraId="009FB879" w14:textId="77777777" w:rsidR="002E3935" w:rsidRPr="008D5589" w:rsidRDefault="00000000">
      <w:pPr>
        <w:jc w:val="both"/>
        <w:rPr>
          <w:rFonts w:ascii="Tahoma" w:eastAsia="Tahoma" w:hAnsi="Tahoma" w:cs="Tahoma"/>
          <w:sz w:val="24"/>
          <w:szCs w:val="24"/>
          <w:highlight w:val="white"/>
          <w:lang w:val="fr-FR"/>
        </w:rPr>
      </w:pPr>
      <w:r w:rsidRPr="008D5589">
        <w:rPr>
          <w:rFonts w:ascii="Tahoma" w:eastAsia="Tahoma" w:hAnsi="Tahoma" w:cs="Tahoma"/>
          <w:sz w:val="24"/>
          <w:szCs w:val="24"/>
          <w:shd w:val="clear" w:color="auto" w:fill="FCFCFC"/>
          <w:lang w:val="fr-FR"/>
        </w:rPr>
        <w:t xml:space="preserve">Parmi les demandes formulées par les malades, nous trouvons le désir de recevoir des informations sur leur état de santé, et même avant cela, de comprendre, lorsqu'ils reçoivent la réponse du médecin, en quoi consiste la maladie. </w:t>
      </w:r>
      <w:r w:rsidRPr="008D5589">
        <w:rPr>
          <w:rFonts w:ascii="Tahoma" w:eastAsia="Tahoma" w:hAnsi="Tahoma" w:cs="Tahoma"/>
          <w:sz w:val="24"/>
          <w:szCs w:val="24"/>
          <w:highlight w:val="white"/>
          <w:lang w:val="fr-FR"/>
        </w:rPr>
        <w:t xml:space="preserve">Les patients expriment le désir d'une meilleure communication sur leurs expériences et les approches spécifiques au patient qui comprennent l'éducation du patient par son médecin et/ou les professionnels de la santé et l'utilisation d'un modèle de prise de décision partagée sont essentielles (22). </w:t>
      </w:r>
    </w:p>
    <w:p w14:paraId="0A7499F4" w14:textId="77777777" w:rsidR="0006259F" w:rsidRPr="008D5589" w:rsidRDefault="0006259F">
      <w:pPr>
        <w:jc w:val="both"/>
        <w:rPr>
          <w:rFonts w:ascii="Tahoma" w:eastAsia="Tahoma" w:hAnsi="Tahoma" w:cs="Tahoma"/>
          <w:b/>
          <w:color w:val="2A2A2A"/>
          <w:sz w:val="24"/>
          <w:szCs w:val="24"/>
          <w:highlight w:val="white"/>
          <w:lang w:val="fr-FR"/>
        </w:rPr>
      </w:pPr>
    </w:p>
    <w:p w14:paraId="3642EE9F" w14:textId="77777777" w:rsidR="0006259F" w:rsidRPr="008D5589" w:rsidRDefault="0006259F">
      <w:pPr>
        <w:jc w:val="both"/>
        <w:rPr>
          <w:rFonts w:ascii="Tahoma" w:eastAsia="Tahoma" w:hAnsi="Tahoma" w:cs="Tahoma"/>
          <w:b/>
          <w:color w:val="2A2A2A"/>
          <w:sz w:val="24"/>
          <w:szCs w:val="24"/>
          <w:highlight w:val="white"/>
          <w:lang w:val="fr-FR"/>
        </w:rPr>
      </w:pPr>
    </w:p>
    <w:p w14:paraId="40C92BF5" w14:textId="77777777" w:rsidR="002E3935" w:rsidRPr="008D5589" w:rsidRDefault="00000000">
      <w:pPr>
        <w:jc w:val="both"/>
        <w:rPr>
          <w:rFonts w:ascii="Tahoma" w:eastAsia="Tahoma" w:hAnsi="Tahoma" w:cs="Tahoma"/>
          <w:b/>
          <w:color w:val="2A2A2A"/>
          <w:sz w:val="24"/>
          <w:szCs w:val="24"/>
          <w:highlight w:val="white"/>
          <w:lang w:val="fr-FR"/>
        </w:rPr>
      </w:pPr>
      <w:r w:rsidRPr="008D5589">
        <w:rPr>
          <w:rFonts w:ascii="Tahoma" w:eastAsia="Tahoma" w:hAnsi="Tahoma" w:cs="Tahoma"/>
          <w:b/>
          <w:color w:val="2A2A2A"/>
          <w:sz w:val="24"/>
          <w:szCs w:val="24"/>
          <w:highlight w:val="white"/>
          <w:lang w:val="fr-FR"/>
        </w:rPr>
        <w:t>2.3 FOURNITURE D'INFORMATIONS</w:t>
      </w:r>
    </w:p>
    <w:p w14:paraId="00A81E3D" w14:textId="77777777" w:rsidR="002E3935" w:rsidRPr="008D5589" w:rsidRDefault="00000000">
      <w:pPr>
        <w:jc w:val="both"/>
        <w:rPr>
          <w:rFonts w:ascii="Tahoma" w:eastAsia="Tahoma" w:hAnsi="Tahoma" w:cs="Tahoma"/>
          <w:color w:val="2A2A2A"/>
          <w:sz w:val="24"/>
          <w:szCs w:val="24"/>
          <w:highlight w:val="white"/>
          <w:lang w:val="fr-FR"/>
        </w:rPr>
      </w:pPr>
      <w:r w:rsidRPr="008D5589">
        <w:rPr>
          <w:rFonts w:ascii="Tahoma" w:eastAsia="Tahoma" w:hAnsi="Tahoma" w:cs="Tahoma"/>
          <w:color w:val="2A2A2A"/>
          <w:sz w:val="24"/>
          <w:szCs w:val="24"/>
          <w:highlight w:val="white"/>
          <w:lang w:val="fr-FR"/>
        </w:rPr>
        <w:t xml:space="preserve">Fournir des informations qui correspondent aux besoins des patients est un facteur déterminant de la satisfaction des patients et pourrait également affecter la qualité de vie liée à la santé et les niveaux d'anxiété et de dépression (23). </w:t>
      </w:r>
    </w:p>
    <w:p w14:paraId="4C9CC188" w14:textId="77777777" w:rsidR="0006259F" w:rsidRPr="008D5589" w:rsidRDefault="0006259F">
      <w:pPr>
        <w:jc w:val="both"/>
        <w:rPr>
          <w:rFonts w:ascii="Tahoma" w:eastAsia="Tahoma" w:hAnsi="Tahoma" w:cs="Tahoma"/>
          <w:color w:val="2A2A2A"/>
          <w:sz w:val="24"/>
          <w:szCs w:val="24"/>
          <w:highlight w:val="white"/>
          <w:lang w:val="fr-FR"/>
        </w:rPr>
      </w:pPr>
    </w:p>
    <w:p w14:paraId="34B9612A" w14:textId="77777777" w:rsidR="002E3935" w:rsidRPr="008D5589" w:rsidRDefault="00000000">
      <w:pPr>
        <w:jc w:val="both"/>
        <w:rPr>
          <w:rFonts w:ascii="Tahoma" w:eastAsia="Tahoma" w:hAnsi="Tahoma" w:cs="Tahoma"/>
          <w:b/>
          <w:color w:val="2A2A2A"/>
          <w:sz w:val="24"/>
          <w:szCs w:val="24"/>
          <w:highlight w:val="white"/>
          <w:lang w:val="fr-FR"/>
        </w:rPr>
      </w:pPr>
      <w:r w:rsidRPr="008D5589">
        <w:rPr>
          <w:rFonts w:ascii="Tahoma" w:eastAsia="Tahoma" w:hAnsi="Tahoma" w:cs="Tahoma"/>
          <w:b/>
          <w:color w:val="2A2A2A"/>
          <w:sz w:val="24"/>
          <w:szCs w:val="24"/>
          <w:highlight w:val="white"/>
          <w:lang w:val="fr-FR"/>
        </w:rPr>
        <w:lastRenderedPageBreak/>
        <w:t>2.4 DÉTECTION PRÉCOCE DES SIGNES ET DES SYMPTÔMES GRÂCE À UNE SURVEILLANCE PROACTIVE</w:t>
      </w:r>
    </w:p>
    <w:p w14:paraId="46D156A2" w14:textId="77777777" w:rsidR="0006259F" w:rsidRPr="008D5589" w:rsidRDefault="0006259F">
      <w:pPr>
        <w:jc w:val="both"/>
        <w:rPr>
          <w:rFonts w:ascii="Tahoma" w:eastAsia="Tahoma" w:hAnsi="Tahoma" w:cs="Tahoma"/>
          <w:color w:val="333333"/>
          <w:sz w:val="24"/>
          <w:szCs w:val="24"/>
          <w:shd w:val="clear" w:color="auto" w:fill="FCFCFC"/>
          <w:lang w:val="fr-FR"/>
        </w:rPr>
      </w:pPr>
    </w:p>
    <w:p w14:paraId="67F55E8A" w14:textId="77777777" w:rsidR="002E3935" w:rsidRPr="008D5589" w:rsidRDefault="00000000">
      <w:pPr>
        <w:jc w:val="both"/>
        <w:rPr>
          <w:rFonts w:ascii="Tahoma" w:eastAsia="Tahoma" w:hAnsi="Tahoma" w:cs="Tahoma"/>
          <w:sz w:val="24"/>
          <w:szCs w:val="24"/>
          <w:shd w:val="clear" w:color="auto" w:fill="FCFCFC"/>
          <w:lang w:val="fr-FR"/>
        </w:rPr>
      </w:pPr>
      <w:r w:rsidRPr="008D5589">
        <w:rPr>
          <w:rFonts w:ascii="Tahoma" w:eastAsia="Tahoma" w:hAnsi="Tahoma" w:cs="Tahoma"/>
          <w:sz w:val="24"/>
          <w:szCs w:val="24"/>
          <w:shd w:val="clear" w:color="auto" w:fill="FCFCFC"/>
          <w:lang w:val="fr-FR"/>
        </w:rPr>
        <w:t xml:space="preserve">Un autre élément clé de la fourniture de soins intégrés et personnalisés, ciblés sur les besoins de chaque patient, concerne la détection précoce des signes et des symptômes par le biais d'un suivi proactif. La détection en temps utile des premiers changements dans les signes ou les symptômes permet des interventions préventives afin d'éviter une aggravation des problèmes et des complications susceptibles d'entraîner des visites aux urgences, des admissions à l'hôpital et l'utilisation de ressources inutiles. L'application de cet élément dans le processus de soins aux patients, en particulier aux patients atteints de la maladie de Parkinson, pourrait avoir un impact significatif sur le fonctionnement quotidien et la qualité de vie (24). </w:t>
      </w:r>
    </w:p>
    <w:p w14:paraId="4B38BE3B" w14:textId="77777777" w:rsidR="0006259F" w:rsidRPr="008D5589" w:rsidRDefault="0006259F">
      <w:pPr>
        <w:jc w:val="both"/>
        <w:rPr>
          <w:rFonts w:ascii="Tahoma" w:eastAsia="Tahoma" w:hAnsi="Tahoma" w:cs="Tahoma"/>
          <w:sz w:val="24"/>
          <w:szCs w:val="24"/>
          <w:shd w:val="clear" w:color="auto" w:fill="FCFCFC"/>
          <w:lang w:val="fr-FR"/>
        </w:rPr>
      </w:pPr>
    </w:p>
    <w:p w14:paraId="5AE6BF10" w14:textId="77777777" w:rsidR="002E3935" w:rsidRPr="008D5589" w:rsidRDefault="00000000">
      <w:pPr>
        <w:jc w:val="both"/>
        <w:rPr>
          <w:rFonts w:ascii="Tahoma" w:eastAsia="Tahoma" w:hAnsi="Tahoma" w:cs="Tahoma"/>
          <w:sz w:val="24"/>
          <w:szCs w:val="24"/>
          <w:shd w:val="clear" w:color="auto" w:fill="FCFCFC"/>
          <w:lang w:val="fr-FR"/>
        </w:rPr>
      </w:pPr>
      <w:r w:rsidRPr="008D5589">
        <w:rPr>
          <w:rFonts w:ascii="Tahoma" w:eastAsia="Tahoma" w:hAnsi="Tahoma" w:cs="Tahoma"/>
          <w:sz w:val="24"/>
          <w:szCs w:val="24"/>
          <w:shd w:val="clear" w:color="auto" w:fill="FCFCFC"/>
          <w:lang w:val="fr-FR"/>
        </w:rPr>
        <w:t xml:space="preserve">Théoriquement, le processus de détection précoce serait rendu possible par une surveillance continue à domicile par les patients eux-mêmes, que ce soit de manière passive ou en arrière-plan. S'agissant d'une pratique personnalisée et créée pour le patient, une telle approche nécessite une évaluation individuelle minutieuse des souhaits et des besoins de chaque patient, car l'autosurveillance peut prendre du temps (en particulier l'autodéclaration) et peut accroître les sentiments d'anxiété ou d'incertitude chez ceux qui désirent peu d'informations. </w:t>
      </w:r>
    </w:p>
    <w:p w14:paraId="613CBCA6" w14:textId="77777777" w:rsidR="0006259F" w:rsidRPr="008D5589" w:rsidRDefault="0006259F">
      <w:pPr>
        <w:jc w:val="both"/>
        <w:rPr>
          <w:rFonts w:ascii="Tahoma" w:eastAsia="Tahoma" w:hAnsi="Tahoma" w:cs="Tahoma"/>
          <w:sz w:val="24"/>
          <w:szCs w:val="24"/>
          <w:shd w:val="clear" w:color="auto" w:fill="FCFCFC"/>
          <w:lang w:val="fr-FR"/>
        </w:rPr>
      </w:pPr>
    </w:p>
    <w:p w14:paraId="721E2576" w14:textId="77777777" w:rsidR="002E3935" w:rsidRPr="008D5589" w:rsidRDefault="00000000">
      <w:pPr>
        <w:jc w:val="both"/>
        <w:rPr>
          <w:rFonts w:ascii="Tahoma" w:eastAsia="Tahoma" w:hAnsi="Tahoma" w:cs="Tahoma"/>
          <w:sz w:val="24"/>
          <w:szCs w:val="24"/>
          <w:highlight w:val="white"/>
          <w:lang w:val="fr-FR"/>
        </w:rPr>
      </w:pPr>
      <w:r w:rsidRPr="008D5589">
        <w:rPr>
          <w:rFonts w:ascii="Tahoma" w:eastAsia="Tahoma" w:hAnsi="Tahoma" w:cs="Tahoma"/>
          <w:sz w:val="24"/>
          <w:szCs w:val="24"/>
          <w:shd w:val="clear" w:color="auto" w:fill="FCFCFC"/>
          <w:lang w:val="fr-FR"/>
        </w:rPr>
        <w:t xml:space="preserve">Le suivi du processus est un moyen d'informer sur l'état du processus et </w:t>
      </w:r>
      <w:r w:rsidRPr="008D5589">
        <w:rPr>
          <w:rFonts w:ascii="Tahoma" w:eastAsia="Tahoma" w:hAnsi="Tahoma" w:cs="Tahoma"/>
          <w:sz w:val="24"/>
          <w:szCs w:val="24"/>
          <w:highlight w:val="white"/>
          <w:lang w:val="fr-FR"/>
        </w:rPr>
        <w:t xml:space="preserve">moins un moyen d'interpréter la signification de l'état du processus (25). Le suivi du processus consiste en un examen et une évaluation de routine du processus de gestion des soins en ce qui concerne le respect des plans de soins. Le suivi des processus est un élément clé de la fourniture de soins personnalisés et axés sur le patient. </w:t>
      </w:r>
    </w:p>
    <w:p w14:paraId="0990150F" w14:textId="77777777" w:rsidR="002E3935" w:rsidRPr="008D5589" w:rsidRDefault="00000000">
      <w:pPr>
        <w:jc w:val="both"/>
        <w:rPr>
          <w:rFonts w:ascii="Tahoma" w:eastAsia="Tahoma" w:hAnsi="Tahoma" w:cs="Tahoma"/>
          <w:sz w:val="24"/>
          <w:szCs w:val="24"/>
          <w:highlight w:val="white"/>
          <w:lang w:val="fr-FR"/>
        </w:rPr>
      </w:pPr>
      <w:r w:rsidRPr="008D5589">
        <w:rPr>
          <w:rFonts w:ascii="Tahoma" w:eastAsia="Tahoma" w:hAnsi="Tahoma" w:cs="Tahoma"/>
          <w:sz w:val="24"/>
          <w:szCs w:val="24"/>
          <w:highlight w:val="white"/>
          <w:lang w:val="fr-FR"/>
        </w:rPr>
        <w:t xml:space="preserve">Le suivi du processus de gestion personnalisée des soins est important pour s'assurer de la fourniture de soins de haute qualité, efficaces et efficients. Le suivi permet également d'identifier les éventuels obstacles et facilitateurs dans le processus de gestion (26). </w:t>
      </w:r>
    </w:p>
    <w:p w14:paraId="77849738" w14:textId="77777777" w:rsidR="002E3935" w:rsidRPr="008D5589" w:rsidRDefault="00000000">
      <w:pPr>
        <w:spacing w:before="240" w:after="240"/>
        <w:jc w:val="both"/>
        <w:rPr>
          <w:rFonts w:ascii="Tahoma" w:eastAsia="Tahoma" w:hAnsi="Tahoma" w:cs="Tahoma"/>
          <w:sz w:val="24"/>
          <w:szCs w:val="24"/>
          <w:lang w:val="fr-FR"/>
        </w:rPr>
      </w:pPr>
      <w:r w:rsidRPr="008D5589">
        <w:rPr>
          <w:rFonts w:ascii="Tahoma" w:eastAsia="Tahoma" w:hAnsi="Tahoma" w:cs="Tahoma"/>
          <w:b/>
          <w:color w:val="00B3F0"/>
          <w:sz w:val="24"/>
          <w:szCs w:val="24"/>
          <w:lang w:val="fr-FR"/>
        </w:rPr>
        <w:t>3</w:t>
      </w:r>
      <w:r w:rsidRPr="008D5589">
        <w:rPr>
          <w:rFonts w:ascii="Tahoma" w:eastAsia="Tahoma" w:hAnsi="Tahoma" w:cs="Tahoma"/>
          <w:b/>
          <w:color w:val="00B0F0"/>
          <w:sz w:val="24"/>
          <w:szCs w:val="24"/>
          <w:lang w:val="fr-FR"/>
        </w:rPr>
        <w:t>. Appliquer l'approche IC : Promouvoir l'autonomie</w:t>
      </w:r>
    </w:p>
    <w:p w14:paraId="34AA3715" w14:textId="77777777" w:rsidR="002E3935" w:rsidRPr="008D5589" w:rsidRDefault="00000000">
      <w:pPr>
        <w:spacing w:before="240" w:after="240"/>
        <w:jc w:val="both"/>
        <w:rPr>
          <w:rFonts w:ascii="Tahoma" w:eastAsia="Tahoma" w:hAnsi="Tahoma" w:cs="Tahoma"/>
          <w:sz w:val="24"/>
          <w:szCs w:val="24"/>
          <w:lang w:val="fr-FR"/>
        </w:rPr>
      </w:pPr>
      <w:r w:rsidRPr="008D5589">
        <w:rPr>
          <w:rFonts w:ascii="Tahoma" w:eastAsia="Tahoma" w:hAnsi="Tahoma" w:cs="Tahoma"/>
          <w:sz w:val="24"/>
          <w:szCs w:val="24"/>
          <w:lang w:val="fr-FR"/>
        </w:rPr>
        <w:t xml:space="preserve">Fournir des soins intégrés de qualité signifie connaître et satisfaire les demandes et les besoins des patients. En vertu de cela, pour comprendre ce qui est le mieux pour le patient et le soutenir pendant sa maladie, il est nécessaire de l'encourager. </w:t>
      </w:r>
    </w:p>
    <w:p w14:paraId="010FDE4D" w14:textId="77777777" w:rsidR="002E3935" w:rsidRPr="008D5589" w:rsidRDefault="00000000">
      <w:pPr>
        <w:spacing w:before="240" w:after="240"/>
        <w:jc w:val="both"/>
        <w:rPr>
          <w:rFonts w:ascii="Tahoma" w:eastAsia="Tahoma" w:hAnsi="Tahoma" w:cs="Tahoma"/>
          <w:sz w:val="24"/>
          <w:szCs w:val="24"/>
          <w:lang w:val="fr-FR"/>
        </w:rPr>
      </w:pPr>
      <w:r w:rsidRPr="008D5589">
        <w:rPr>
          <w:rFonts w:ascii="Tahoma" w:eastAsia="Tahoma" w:hAnsi="Tahoma" w:cs="Tahoma"/>
          <w:sz w:val="24"/>
          <w:szCs w:val="24"/>
          <w:lang w:val="fr-FR"/>
        </w:rPr>
        <w:t xml:space="preserve">Promouvoir l'autonomie signifie placer le patient au centre, le soutenir, c'est l'objectif principal des soins intégrés. La maladie de Parkinson, comme d'autres maladies neurodégénératives, est associée à une perte constante d'autonomie et à une </w:t>
      </w:r>
      <w:r w:rsidRPr="008D5589">
        <w:rPr>
          <w:rFonts w:ascii="Tahoma" w:eastAsia="Tahoma" w:hAnsi="Tahoma" w:cs="Tahoma"/>
          <w:sz w:val="24"/>
          <w:szCs w:val="24"/>
          <w:lang w:val="fr-FR"/>
        </w:rPr>
        <w:lastRenderedPageBreak/>
        <w:t xml:space="preserve">détérioration de la qualité de vie (28). En raison de la présence de symptômes non moteurs, les patients atteints de la maladie de Parkinson perdent leur autonomie et sont très dépendants de l'assistance, ce qui peut entraîner un sentiment de frustration et augmenter la présence de symptômes non moteurs qui, comme indiqué précédemment, se réfèrent à la dépression, à l'apathie, à l'anxiété, à la confusion et aux attaques de panique (29).                                            </w:t>
      </w:r>
    </w:p>
    <w:p w14:paraId="58CFCFE4" w14:textId="77777777" w:rsidR="002E3935" w:rsidRPr="008D5589" w:rsidRDefault="00000000">
      <w:pPr>
        <w:spacing w:before="240" w:after="240"/>
        <w:jc w:val="both"/>
        <w:rPr>
          <w:rFonts w:ascii="Tahoma" w:eastAsia="Tahoma" w:hAnsi="Tahoma" w:cs="Tahoma"/>
          <w:sz w:val="24"/>
          <w:szCs w:val="24"/>
          <w:lang w:val="fr-FR"/>
        </w:rPr>
      </w:pPr>
      <w:r w:rsidRPr="008D5589">
        <w:rPr>
          <w:rFonts w:ascii="Tahoma" w:eastAsia="Tahoma" w:hAnsi="Tahoma" w:cs="Tahoma"/>
          <w:sz w:val="24"/>
          <w:szCs w:val="24"/>
          <w:lang w:val="fr-FR"/>
        </w:rPr>
        <w:t xml:space="preserve">L'autonomie joue un rôle important dans le processus de soins, sa promotion étant une nécessité pour certains patients. L'intérêt pour le concept d'autonomie amène à réfléchir aux différentes facettes que le terme présente et qui permettent de comprendre que, malgré la difficulté de son application, il est important et nécessaire de la promouvoir pour les malades.                                                                                            </w:t>
      </w:r>
    </w:p>
    <w:p w14:paraId="37674635" w14:textId="77777777" w:rsidR="002E3935" w:rsidRPr="008D5589" w:rsidRDefault="00000000">
      <w:pPr>
        <w:spacing w:before="240" w:after="240"/>
        <w:jc w:val="both"/>
        <w:rPr>
          <w:rFonts w:ascii="Tahoma" w:eastAsia="Tahoma" w:hAnsi="Tahoma" w:cs="Tahoma"/>
          <w:sz w:val="24"/>
          <w:szCs w:val="24"/>
          <w:lang w:val="fr-FR"/>
        </w:rPr>
      </w:pPr>
      <w:r w:rsidRPr="008D5589">
        <w:rPr>
          <w:rFonts w:ascii="Tahoma" w:eastAsia="Tahoma" w:hAnsi="Tahoma" w:cs="Tahoma"/>
          <w:sz w:val="24"/>
          <w:szCs w:val="24"/>
          <w:lang w:val="fr-FR"/>
        </w:rPr>
        <w:t xml:space="preserve">Le concept d'autonomie comporte quatre aspects différents et fondamentaux : </w:t>
      </w:r>
    </w:p>
    <w:p w14:paraId="0FFD1F2C" w14:textId="77777777" w:rsidR="002E3935" w:rsidRPr="008D5589" w:rsidRDefault="00000000">
      <w:pPr>
        <w:numPr>
          <w:ilvl w:val="0"/>
          <w:numId w:val="1"/>
        </w:numPr>
        <w:spacing w:before="240"/>
        <w:jc w:val="both"/>
        <w:rPr>
          <w:rFonts w:ascii="Tahoma" w:eastAsia="Tahoma" w:hAnsi="Tahoma" w:cs="Tahoma"/>
          <w:sz w:val="24"/>
          <w:szCs w:val="24"/>
          <w:lang w:val="fr-FR"/>
        </w:rPr>
      </w:pPr>
      <w:r w:rsidRPr="008D5589">
        <w:rPr>
          <w:rFonts w:ascii="Tahoma" w:eastAsia="Tahoma" w:hAnsi="Tahoma" w:cs="Tahoma"/>
          <w:sz w:val="24"/>
          <w:szCs w:val="24"/>
          <w:lang w:val="fr-FR"/>
        </w:rPr>
        <w:t>L'autodétermination, qui consiste à prendre des décisions ;</w:t>
      </w:r>
    </w:p>
    <w:p w14:paraId="7CA18C22" w14:textId="77777777" w:rsidR="002E3935" w:rsidRPr="008D5589" w:rsidRDefault="00000000">
      <w:pPr>
        <w:numPr>
          <w:ilvl w:val="0"/>
          <w:numId w:val="1"/>
        </w:numPr>
        <w:jc w:val="both"/>
        <w:rPr>
          <w:rFonts w:ascii="Tahoma" w:eastAsia="Tahoma" w:hAnsi="Tahoma" w:cs="Tahoma"/>
          <w:sz w:val="24"/>
          <w:szCs w:val="24"/>
          <w:lang w:val="fr-FR"/>
        </w:rPr>
      </w:pPr>
      <w:r w:rsidRPr="008D5589">
        <w:rPr>
          <w:rFonts w:ascii="Tahoma" w:eastAsia="Tahoma" w:hAnsi="Tahoma" w:cs="Tahoma"/>
          <w:sz w:val="24"/>
          <w:szCs w:val="24"/>
          <w:lang w:val="fr-FR"/>
        </w:rPr>
        <w:t xml:space="preserve">La liberté, c'est avoir des alternatives viables ; </w:t>
      </w:r>
    </w:p>
    <w:p w14:paraId="5C89FA8C" w14:textId="77777777" w:rsidR="002E3935" w:rsidRPr="008D5589" w:rsidRDefault="00000000">
      <w:pPr>
        <w:numPr>
          <w:ilvl w:val="0"/>
          <w:numId w:val="1"/>
        </w:numPr>
        <w:jc w:val="both"/>
        <w:rPr>
          <w:rFonts w:ascii="Tahoma" w:eastAsia="Tahoma" w:hAnsi="Tahoma" w:cs="Tahoma"/>
          <w:sz w:val="24"/>
          <w:szCs w:val="24"/>
          <w:lang w:val="fr-FR"/>
        </w:rPr>
      </w:pPr>
      <w:r w:rsidRPr="008D5589">
        <w:rPr>
          <w:rFonts w:ascii="Tahoma" w:eastAsia="Tahoma" w:hAnsi="Tahoma" w:cs="Tahoma"/>
          <w:sz w:val="24"/>
          <w:szCs w:val="24"/>
          <w:lang w:val="fr-FR"/>
        </w:rPr>
        <w:t xml:space="preserve">L'accomplissement des désirs, concernant le résultat réel des décisions ; </w:t>
      </w:r>
    </w:p>
    <w:p w14:paraId="345DB2FD" w14:textId="77777777" w:rsidR="002E3935" w:rsidRDefault="00000000">
      <w:pPr>
        <w:numPr>
          <w:ilvl w:val="0"/>
          <w:numId w:val="1"/>
        </w:numPr>
        <w:spacing w:after="240"/>
        <w:jc w:val="both"/>
        <w:rPr>
          <w:rFonts w:ascii="Tahoma" w:eastAsia="Tahoma" w:hAnsi="Tahoma" w:cs="Tahoma"/>
          <w:sz w:val="24"/>
          <w:szCs w:val="24"/>
        </w:rPr>
      </w:pPr>
      <w:r w:rsidRPr="008D5589">
        <w:rPr>
          <w:rFonts w:ascii="Tahoma" w:eastAsia="Tahoma" w:hAnsi="Tahoma" w:cs="Tahoma"/>
          <w:sz w:val="24"/>
          <w:szCs w:val="24"/>
          <w:lang w:val="fr-FR"/>
        </w:rPr>
        <w:t xml:space="preserve">L'indépendance, c'est-à-dire le fait d'être impliqué dans l'exécution d'une décision. </w:t>
      </w:r>
      <w:r>
        <w:rPr>
          <w:rFonts w:ascii="Tahoma" w:eastAsia="Tahoma" w:hAnsi="Tahoma" w:cs="Tahoma"/>
          <w:sz w:val="24"/>
          <w:szCs w:val="24"/>
        </w:rPr>
        <w:t xml:space="preserve">(30). </w:t>
      </w:r>
    </w:p>
    <w:p w14:paraId="09A85D7E" w14:textId="77777777" w:rsidR="002E3935" w:rsidRPr="008D5589" w:rsidRDefault="00000000">
      <w:pPr>
        <w:spacing w:before="240" w:after="240"/>
        <w:jc w:val="both"/>
        <w:rPr>
          <w:rFonts w:ascii="Tahoma" w:eastAsia="Tahoma" w:hAnsi="Tahoma" w:cs="Tahoma"/>
          <w:sz w:val="24"/>
          <w:szCs w:val="24"/>
          <w:lang w:val="fr-FR"/>
        </w:rPr>
      </w:pPr>
      <w:r w:rsidRPr="008D5589">
        <w:rPr>
          <w:rFonts w:ascii="Tahoma" w:eastAsia="Tahoma" w:hAnsi="Tahoma" w:cs="Tahoma"/>
          <w:sz w:val="24"/>
          <w:szCs w:val="24"/>
          <w:lang w:val="fr-FR"/>
        </w:rPr>
        <w:t xml:space="preserve">En observant les patients atteints de la maladie de Parkinson, nous pouvons nous rendre compte des besoins considérables en matière de soins liés au manque d'indépendance dans la vie quotidienne, à l'incapacité d'effectuer les soins quotidiens (se laver, s'habiller) et à l'incapacité de poursuivre des activités sociales et des passe-temps. C'est pourquoi il est important de les stimuler et de les soutenir physiquement et psychologiquement (31).                                                  </w:t>
      </w:r>
    </w:p>
    <w:p w14:paraId="1B176C7D" w14:textId="77777777" w:rsidR="002E3935" w:rsidRPr="008D5589" w:rsidRDefault="00000000">
      <w:pPr>
        <w:spacing w:before="240" w:after="240"/>
        <w:jc w:val="both"/>
        <w:rPr>
          <w:rFonts w:ascii="Tahoma" w:eastAsia="Tahoma" w:hAnsi="Tahoma" w:cs="Tahoma"/>
          <w:sz w:val="24"/>
          <w:szCs w:val="24"/>
          <w:lang w:val="fr-FR"/>
        </w:rPr>
      </w:pPr>
      <w:r w:rsidRPr="008D5589">
        <w:rPr>
          <w:rFonts w:ascii="Tahoma" w:eastAsia="Tahoma" w:hAnsi="Tahoma" w:cs="Tahoma"/>
          <w:sz w:val="24"/>
          <w:szCs w:val="24"/>
          <w:lang w:val="fr-FR"/>
        </w:rPr>
        <w:t xml:space="preserve">Un mode de vie actif est particulièrement important pour contrer l'apathie associée à la maladie de Parkinson et pour promouvoir l'interaction sociale (32).                  </w:t>
      </w:r>
    </w:p>
    <w:p w14:paraId="6CA9B659" w14:textId="77777777" w:rsidR="002E3935" w:rsidRPr="008D5589" w:rsidRDefault="00000000">
      <w:pPr>
        <w:spacing w:before="240" w:after="240"/>
        <w:jc w:val="both"/>
        <w:rPr>
          <w:rFonts w:ascii="Tahoma" w:eastAsia="Tahoma" w:hAnsi="Tahoma" w:cs="Tahoma"/>
          <w:sz w:val="24"/>
          <w:szCs w:val="24"/>
          <w:lang w:val="fr-FR"/>
        </w:rPr>
      </w:pPr>
      <w:r w:rsidRPr="008D5589">
        <w:rPr>
          <w:rFonts w:ascii="Tahoma" w:eastAsia="Tahoma" w:hAnsi="Tahoma" w:cs="Tahoma"/>
          <w:sz w:val="24"/>
          <w:szCs w:val="24"/>
          <w:lang w:val="fr-FR"/>
        </w:rPr>
        <w:t xml:space="preserve">Comme il s'agit d'une maladie qui s'aggrave avec le temps et qui nécessite des soins constants, on peut dire que, du point de vue des soins, la maladie peut être divisée en trois phases : </w:t>
      </w:r>
    </w:p>
    <w:p w14:paraId="45C5645A" w14:textId="77777777" w:rsidR="002E3935" w:rsidRPr="008D5589" w:rsidRDefault="00000000">
      <w:pPr>
        <w:numPr>
          <w:ilvl w:val="0"/>
          <w:numId w:val="10"/>
        </w:numPr>
        <w:spacing w:before="240" w:after="240"/>
        <w:jc w:val="both"/>
        <w:rPr>
          <w:rFonts w:ascii="Tahoma" w:eastAsia="Tahoma" w:hAnsi="Tahoma" w:cs="Tahoma"/>
          <w:sz w:val="24"/>
          <w:szCs w:val="24"/>
          <w:lang w:val="fr-FR"/>
        </w:rPr>
      </w:pPr>
      <w:r w:rsidRPr="008D5589">
        <w:rPr>
          <w:rFonts w:ascii="Tahoma" w:eastAsia="Tahoma" w:hAnsi="Tahoma" w:cs="Tahoma"/>
          <w:sz w:val="24"/>
          <w:szCs w:val="24"/>
          <w:lang w:val="fr-FR"/>
        </w:rPr>
        <w:t xml:space="preserve">Début de la maladie : c'est le moment où la maladie est diagnostiquée ; la famille et le patient commencent à se familiariser avec la douleur et à s'interroger sur le sens de cette maladie. Durant cette phase, l'assistance concerne la promotion et le soutien de l'autonomie du patient.  En particulier, l'objectif sera de sauvegarder l'autonomie du patient qui a tendance à se déprimer, à s'isoler et à perdre l'estime de soi : l'encourager à planifier sa </w:t>
      </w:r>
      <w:r w:rsidRPr="008D5589">
        <w:rPr>
          <w:rFonts w:ascii="Tahoma" w:eastAsia="Tahoma" w:hAnsi="Tahoma" w:cs="Tahoma"/>
          <w:sz w:val="24"/>
          <w:szCs w:val="24"/>
          <w:lang w:val="fr-FR"/>
        </w:rPr>
        <w:lastRenderedPageBreak/>
        <w:t xml:space="preserve">journée, l'encourager à participer à son processus de réadaptation et à maintenir le contact avec ses soignants et son environnement, lui fournir des informations sur la maladie, les médicaments et leurs effets ; évaluer la capacité à effectuer des activités quotidiennes et vérifier l'exécution d'exercices de motricité. </w:t>
      </w:r>
    </w:p>
    <w:p w14:paraId="40A79973" w14:textId="77777777" w:rsidR="002E3935" w:rsidRPr="008D5589" w:rsidRDefault="00000000">
      <w:pPr>
        <w:numPr>
          <w:ilvl w:val="0"/>
          <w:numId w:val="10"/>
        </w:numPr>
        <w:spacing w:before="240" w:after="240"/>
        <w:jc w:val="both"/>
        <w:rPr>
          <w:rFonts w:ascii="Tahoma" w:eastAsia="Tahoma" w:hAnsi="Tahoma" w:cs="Tahoma"/>
          <w:sz w:val="24"/>
          <w:szCs w:val="24"/>
          <w:lang w:val="fr-FR"/>
        </w:rPr>
      </w:pPr>
      <w:r w:rsidRPr="008D5589">
        <w:rPr>
          <w:rFonts w:ascii="Tahoma" w:eastAsia="Tahoma" w:hAnsi="Tahoma" w:cs="Tahoma"/>
          <w:sz w:val="24"/>
          <w:szCs w:val="24"/>
          <w:lang w:val="fr-FR"/>
        </w:rPr>
        <w:t xml:space="preserve">Chronicité : dans cette phase, les limitations fonctionnelles tendent à s'aggraver et à entraver la mobilité corporelle, et l'individu présente déjà un tableau clinique typiquement parkinsonien. L'objectif de cette phase est de retarder l'incapacité du patient en l'aidant à se fixer des objectifs réalisables en établissant une relation psychothérapeutique (infirmière-patient) visant à renforcer la restauration d'un sentiment de confiance en ses capacités. </w:t>
      </w:r>
    </w:p>
    <w:p w14:paraId="78B6B8ED" w14:textId="77777777" w:rsidR="002E3935" w:rsidRPr="008D5589" w:rsidRDefault="00000000">
      <w:pPr>
        <w:numPr>
          <w:ilvl w:val="0"/>
          <w:numId w:val="10"/>
        </w:numPr>
        <w:spacing w:before="240" w:after="240"/>
        <w:jc w:val="both"/>
        <w:rPr>
          <w:rFonts w:ascii="Tahoma" w:eastAsia="Tahoma" w:hAnsi="Tahoma" w:cs="Tahoma"/>
          <w:sz w:val="24"/>
          <w:szCs w:val="24"/>
          <w:lang w:val="fr-FR"/>
        </w:rPr>
      </w:pPr>
      <w:r w:rsidRPr="008D5589">
        <w:rPr>
          <w:rFonts w:ascii="Tahoma" w:eastAsia="Tahoma" w:hAnsi="Tahoma" w:cs="Tahoma"/>
          <w:sz w:val="24"/>
          <w:szCs w:val="24"/>
          <w:lang w:val="fr-FR"/>
        </w:rPr>
        <w:t xml:space="preserve">Immobilisation : dans cette dernière phase, le patient n'est déjà plus autonome, l'assistance devient continue et nécessaire. Dans cette dernière phase, le patient n'est déjà plus autonome, l'assistance devient continue et nécessaire. L'objectif dans la dernière phase de la maladie, surtout du point de vue des soins infirmiers, est de faire comprendre au patient sa souffrance et sa douleur et de le réconforter en le soutenant le plus possible (33). </w:t>
      </w:r>
    </w:p>
    <w:p w14:paraId="14E1485F" w14:textId="77777777" w:rsidR="002E3935" w:rsidRDefault="00000000">
      <w:pPr>
        <w:spacing w:before="240" w:after="240"/>
        <w:jc w:val="both"/>
        <w:rPr>
          <w:rFonts w:ascii="Tahoma" w:eastAsia="Tahoma" w:hAnsi="Tahoma" w:cs="Tahoma"/>
          <w:b/>
          <w:color w:val="00B0F0"/>
          <w:sz w:val="24"/>
          <w:szCs w:val="24"/>
        </w:rPr>
      </w:pPr>
      <w:r>
        <w:rPr>
          <w:rFonts w:ascii="Tahoma" w:eastAsia="Tahoma" w:hAnsi="Tahoma" w:cs="Tahoma"/>
          <w:b/>
          <w:color w:val="00B0F0"/>
          <w:sz w:val="24"/>
          <w:szCs w:val="24"/>
          <w:shd w:val="clear" w:color="auto" w:fill="FCFCFC"/>
        </w:rPr>
        <w:t>4</w:t>
      </w:r>
      <w:r>
        <w:rPr>
          <w:rFonts w:ascii="Tahoma" w:eastAsia="Tahoma" w:hAnsi="Tahoma" w:cs="Tahoma"/>
          <w:b/>
          <w:color w:val="00B0F0"/>
          <w:sz w:val="24"/>
          <w:szCs w:val="24"/>
        </w:rPr>
        <w:t xml:space="preserve">.  Application de l'approche </w:t>
      </w:r>
      <w:proofErr w:type="gramStart"/>
      <w:r>
        <w:rPr>
          <w:rFonts w:ascii="Tahoma" w:eastAsia="Tahoma" w:hAnsi="Tahoma" w:cs="Tahoma"/>
          <w:b/>
          <w:color w:val="00B0F0"/>
          <w:sz w:val="24"/>
          <w:szCs w:val="24"/>
        </w:rPr>
        <w:t>IC :</w:t>
      </w:r>
      <w:proofErr w:type="gramEnd"/>
      <w:r>
        <w:rPr>
          <w:rFonts w:ascii="Tahoma" w:eastAsia="Tahoma" w:hAnsi="Tahoma" w:cs="Tahoma"/>
          <w:b/>
          <w:color w:val="00B0F0"/>
          <w:sz w:val="24"/>
          <w:szCs w:val="24"/>
        </w:rPr>
        <w:t xml:space="preserve"> L'individualisation</w:t>
      </w:r>
    </w:p>
    <w:p w14:paraId="21A22A1F" w14:textId="77777777" w:rsidR="002E3935" w:rsidRPr="008D5589" w:rsidRDefault="00000000">
      <w:pPr>
        <w:pBdr>
          <w:top w:val="nil"/>
          <w:left w:val="nil"/>
          <w:bottom w:val="nil"/>
          <w:right w:val="nil"/>
          <w:between w:val="nil"/>
        </w:pBdr>
        <w:spacing w:before="240" w:after="240"/>
        <w:jc w:val="both"/>
        <w:rPr>
          <w:rFonts w:ascii="Tahoma" w:eastAsia="Tahoma" w:hAnsi="Tahoma" w:cs="Tahoma"/>
          <w:sz w:val="24"/>
          <w:szCs w:val="24"/>
          <w:lang w:val="fr-FR"/>
        </w:rPr>
      </w:pPr>
      <w:r w:rsidRPr="008D5589">
        <w:rPr>
          <w:rFonts w:ascii="Tahoma" w:eastAsia="Tahoma" w:hAnsi="Tahoma" w:cs="Tahoma"/>
          <w:sz w:val="24"/>
          <w:szCs w:val="24"/>
          <w:lang w:val="fr-FR"/>
        </w:rPr>
        <w:t>La maladie de Parkinson est une affection multifactorielle dans laquelle des facteurs environnementaux et génétiques contribuent à l'apparition de la maladie. (Schapira et Jenner, 2011 ; Verstraeten et al., 2015).</w:t>
      </w:r>
    </w:p>
    <w:p w14:paraId="6536B748" w14:textId="77777777" w:rsidR="002E3935" w:rsidRDefault="00000000">
      <w:pPr>
        <w:pBdr>
          <w:top w:val="nil"/>
          <w:left w:val="nil"/>
          <w:bottom w:val="nil"/>
          <w:right w:val="nil"/>
          <w:between w:val="nil"/>
        </w:pBdr>
        <w:spacing w:before="240" w:after="240"/>
        <w:jc w:val="both"/>
        <w:rPr>
          <w:rFonts w:ascii="Tahoma" w:eastAsia="Tahoma" w:hAnsi="Tahoma" w:cs="Tahoma"/>
          <w:sz w:val="24"/>
          <w:szCs w:val="24"/>
        </w:rPr>
      </w:pPr>
      <w:r w:rsidRPr="008D5589">
        <w:rPr>
          <w:rFonts w:ascii="Tahoma" w:eastAsia="Tahoma" w:hAnsi="Tahoma" w:cs="Tahoma"/>
          <w:sz w:val="24"/>
          <w:szCs w:val="24"/>
          <w:lang w:val="fr-FR"/>
        </w:rPr>
        <w:t xml:space="preserve">La nécessité de reconnaître que chaque patient est unique et de lui fournir des soins centrés sur ses besoins exige une approche des soins centrée sur la personne. </w:t>
      </w:r>
      <w:r>
        <w:rPr>
          <w:rFonts w:ascii="Tahoma" w:eastAsia="Tahoma" w:hAnsi="Tahoma" w:cs="Tahoma"/>
          <w:sz w:val="24"/>
          <w:szCs w:val="24"/>
        </w:rPr>
        <w:t xml:space="preserve">Cette approche donne la priorité à deux aspects </w:t>
      </w:r>
      <w:proofErr w:type="gramStart"/>
      <w:r>
        <w:rPr>
          <w:rFonts w:ascii="Tahoma" w:eastAsia="Tahoma" w:hAnsi="Tahoma" w:cs="Tahoma"/>
          <w:sz w:val="24"/>
          <w:szCs w:val="24"/>
        </w:rPr>
        <w:t>essentiels :</w:t>
      </w:r>
      <w:proofErr w:type="gramEnd"/>
    </w:p>
    <w:p w14:paraId="7F22450E" w14:textId="77777777" w:rsidR="002E3935" w:rsidRPr="008D5589" w:rsidRDefault="00000000">
      <w:pPr>
        <w:numPr>
          <w:ilvl w:val="0"/>
          <w:numId w:val="10"/>
        </w:numPr>
        <w:pBdr>
          <w:top w:val="nil"/>
          <w:left w:val="nil"/>
          <w:bottom w:val="nil"/>
          <w:right w:val="nil"/>
          <w:between w:val="nil"/>
        </w:pBdr>
        <w:spacing w:before="240"/>
        <w:jc w:val="both"/>
        <w:rPr>
          <w:rFonts w:ascii="Tahoma" w:eastAsia="Tahoma" w:hAnsi="Tahoma" w:cs="Tahoma"/>
          <w:color w:val="000000"/>
          <w:sz w:val="24"/>
          <w:szCs w:val="24"/>
          <w:lang w:val="fr-FR"/>
        </w:rPr>
      </w:pPr>
      <w:r w:rsidRPr="008D5589">
        <w:rPr>
          <w:rFonts w:ascii="Tahoma" w:eastAsia="Tahoma" w:hAnsi="Tahoma" w:cs="Tahoma"/>
          <w:color w:val="000000"/>
          <w:sz w:val="24"/>
          <w:szCs w:val="24"/>
          <w:lang w:val="fr-FR"/>
        </w:rPr>
        <w:t>L'importance de respecter et de satisfaire les besoins, les valeurs et les préférences de la personne.</w:t>
      </w:r>
    </w:p>
    <w:p w14:paraId="60C02C9C" w14:textId="77777777" w:rsidR="002E3935" w:rsidRPr="008D5589" w:rsidRDefault="00000000">
      <w:pPr>
        <w:numPr>
          <w:ilvl w:val="0"/>
          <w:numId w:val="10"/>
        </w:numPr>
        <w:pBdr>
          <w:top w:val="nil"/>
          <w:left w:val="nil"/>
          <w:bottom w:val="nil"/>
          <w:right w:val="nil"/>
          <w:between w:val="nil"/>
        </w:pBdr>
        <w:jc w:val="both"/>
        <w:rPr>
          <w:rFonts w:ascii="Tahoma" w:eastAsia="Tahoma" w:hAnsi="Tahoma" w:cs="Tahoma"/>
          <w:color w:val="000000"/>
          <w:sz w:val="24"/>
          <w:szCs w:val="24"/>
          <w:lang w:val="fr-FR"/>
        </w:rPr>
      </w:pPr>
      <w:r w:rsidRPr="008D5589">
        <w:rPr>
          <w:rFonts w:ascii="Tahoma" w:eastAsia="Tahoma" w:hAnsi="Tahoma" w:cs="Tahoma"/>
          <w:color w:val="000000"/>
          <w:sz w:val="24"/>
          <w:szCs w:val="24"/>
          <w:lang w:val="fr-FR"/>
        </w:rPr>
        <w:t xml:space="preserve">L'importance d'impliquer la personne en tant que sujet actif dans la prise de décisions concernant ses propres soins et les soins qu'elle reçoit (34). </w:t>
      </w:r>
    </w:p>
    <w:p w14:paraId="477C46B2" w14:textId="77777777" w:rsidR="0006259F" w:rsidRPr="008D5589" w:rsidRDefault="0006259F">
      <w:pPr>
        <w:pBdr>
          <w:top w:val="nil"/>
          <w:left w:val="nil"/>
          <w:bottom w:val="nil"/>
          <w:right w:val="nil"/>
          <w:between w:val="nil"/>
        </w:pBdr>
        <w:ind w:left="720"/>
        <w:jc w:val="both"/>
        <w:rPr>
          <w:rFonts w:ascii="Tahoma" w:eastAsia="Tahoma" w:hAnsi="Tahoma" w:cs="Tahoma"/>
          <w:color w:val="000000"/>
          <w:sz w:val="24"/>
          <w:szCs w:val="24"/>
          <w:lang w:val="fr-FR"/>
        </w:rPr>
      </w:pPr>
    </w:p>
    <w:p w14:paraId="05B0F555" w14:textId="77777777" w:rsidR="002E3935" w:rsidRPr="008D5589" w:rsidRDefault="00000000">
      <w:pPr>
        <w:pBdr>
          <w:top w:val="nil"/>
          <w:left w:val="nil"/>
          <w:bottom w:val="nil"/>
          <w:right w:val="nil"/>
          <w:between w:val="nil"/>
        </w:pBdr>
        <w:spacing w:after="240"/>
        <w:jc w:val="both"/>
        <w:rPr>
          <w:rFonts w:ascii="Tahoma" w:eastAsia="Tahoma" w:hAnsi="Tahoma" w:cs="Tahoma"/>
          <w:color w:val="000000"/>
          <w:sz w:val="24"/>
          <w:szCs w:val="24"/>
          <w:lang w:val="fr-FR"/>
        </w:rPr>
      </w:pPr>
      <w:r w:rsidRPr="008D5589">
        <w:rPr>
          <w:rFonts w:ascii="Tahoma" w:eastAsia="Tahoma" w:hAnsi="Tahoma" w:cs="Tahoma"/>
          <w:color w:val="000000"/>
          <w:sz w:val="24"/>
          <w:szCs w:val="24"/>
          <w:lang w:val="fr-FR"/>
        </w:rPr>
        <w:t xml:space="preserve">L'expression "soins centrés sur la personne" signifie que les valeurs et les préférences des individus sont sollicitées et, une fois exprimées, guident tous les aspects de leurs soins de santé, en soutenant leurs objectifs réalistes en matière de santé et de vie. Les soins centrés sur la personne sont le fruit d'une relation dynamique entre les individus, les personnes qui leur sont chères et tous les prestataires de soins </w:t>
      </w:r>
      <w:r w:rsidRPr="008D5589">
        <w:rPr>
          <w:rFonts w:ascii="Tahoma" w:eastAsia="Tahoma" w:hAnsi="Tahoma" w:cs="Tahoma"/>
          <w:color w:val="000000"/>
          <w:sz w:val="24"/>
          <w:szCs w:val="24"/>
          <w:lang w:val="fr-FR"/>
        </w:rPr>
        <w:lastRenderedPageBreak/>
        <w:t>concernés. Cette collaboration éclaire la prise de décision dans la mesure où l'individu le souhaite. (35)</w:t>
      </w:r>
    </w:p>
    <w:p w14:paraId="70C0691C" w14:textId="77777777" w:rsidR="002E3935" w:rsidRPr="008D5589" w:rsidRDefault="00000000">
      <w:pPr>
        <w:pBdr>
          <w:top w:val="nil"/>
          <w:left w:val="nil"/>
          <w:bottom w:val="nil"/>
          <w:right w:val="nil"/>
          <w:between w:val="nil"/>
        </w:pBdr>
        <w:spacing w:before="240" w:after="240"/>
        <w:jc w:val="both"/>
        <w:rPr>
          <w:rFonts w:ascii="Tahoma" w:eastAsia="Tahoma" w:hAnsi="Tahoma" w:cs="Tahoma"/>
          <w:sz w:val="24"/>
          <w:szCs w:val="24"/>
          <w:lang w:val="fr-FR"/>
        </w:rPr>
      </w:pPr>
      <w:r w:rsidRPr="008D5589">
        <w:rPr>
          <w:rFonts w:ascii="Tahoma" w:eastAsia="Tahoma" w:hAnsi="Tahoma" w:cs="Tahoma"/>
          <w:sz w:val="24"/>
          <w:szCs w:val="24"/>
          <w:lang w:val="fr-FR"/>
        </w:rPr>
        <w:t>Les organismes de soins de santé qui sont centrés sur le patient le considèrent comme un partenaire et considèrent les interactions humaines comme un pilier de leur service. Pour fournir des soins de qualité, il faut, comme indiqué précédemment, placer le patient au centre et comprendre l'importance de son rôle dans le parcours de soins.</w:t>
      </w:r>
    </w:p>
    <w:p w14:paraId="208D4FF5" w14:textId="77777777" w:rsidR="002E3935" w:rsidRPr="008D5589" w:rsidRDefault="00000000">
      <w:pPr>
        <w:pBdr>
          <w:top w:val="nil"/>
          <w:left w:val="nil"/>
          <w:bottom w:val="nil"/>
          <w:right w:val="nil"/>
          <w:between w:val="nil"/>
        </w:pBdr>
        <w:spacing w:before="240" w:after="240"/>
        <w:jc w:val="both"/>
        <w:rPr>
          <w:rFonts w:ascii="Tahoma" w:eastAsia="Tahoma" w:hAnsi="Tahoma" w:cs="Tahoma"/>
          <w:sz w:val="24"/>
          <w:szCs w:val="24"/>
          <w:lang w:val="fr-FR"/>
        </w:rPr>
      </w:pPr>
      <w:r w:rsidRPr="008D5589">
        <w:rPr>
          <w:rFonts w:ascii="Tahoma" w:eastAsia="Tahoma" w:hAnsi="Tahoma" w:cs="Tahoma"/>
          <w:sz w:val="24"/>
          <w:szCs w:val="24"/>
          <w:lang w:val="fr-FR"/>
        </w:rPr>
        <w:t>Les éléments clés des différents modèles de soins centrés sur le patient sont les suivants :</w:t>
      </w:r>
    </w:p>
    <w:p w14:paraId="68413C59" w14:textId="77777777" w:rsidR="002E3935" w:rsidRPr="008D5589" w:rsidRDefault="00000000">
      <w:pPr>
        <w:numPr>
          <w:ilvl w:val="0"/>
          <w:numId w:val="10"/>
        </w:numPr>
        <w:pBdr>
          <w:top w:val="nil"/>
          <w:left w:val="nil"/>
          <w:bottom w:val="nil"/>
          <w:right w:val="nil"/>
          <w:between w:val="nil"/>
        </w:pBdr>
        <w:spacing w:before="240"/>
        <w:jc w:val="both"/>
        <w:rPr>
          <w:rFonts w:ascii="Tahoma" w:eastAsia="Tahoma" w:hAnsi="Tahoma" w:cs="Tahoma"/>
          <w:color w:val="000000"/>
          <w:sz w:val="24"/>
          <w:szCs w:val="24"/>
          <w:lang w:val="fr-FR"/>
        </w:rPr>
      </w:pPr>
      <w:proofErr w:type="gramStart"/>
      <w:r w:rsidRPr="008D5589">
        <w:rPr>
          <w:rFonts w:ascii="Tahoma" w:eastAsia="Tahoma" w:hAnsi="Tahoma" w:cs="Tahoma"/>
          <w:color w:val="000000"/>
          <w:sz w:val="24"/>
          <w:szCs w:val="24"/>
          <w:lang w:val="fr-FR"/>
        </w:rPr>
        <w:t>soutenir</w:t>
      </w:r>
      <w:proofErr w:type="gramEnd"/>
      <w:r w:rsidRPr="008D5589">
        <w:rPr>
          <w:rFonts w:ascii="Tahoma" w:eastAsia="Tahoma" w:hAnsi="Tahoma" w:cs="Tahoma"/>
          <w:color w:val="000000"/>
          <w:sz w:val="24"/>
          <w:szCs w:val="24"/>
          <w:lang w:val="fr-FR"/>
        </w:rPr>
        <w:t xml:space="preserve"> le sentiment d'identité et d'appartenance à la personne par des soins et des services fondés sur la relation ;</w:t>
      </w:r>
    </w:p>
    <w:p w14:paraId="29B51413" w14:textId="77777777" w:rsidR="002E3935" w:rsidRPr="008D5589" w:rsidRDefault="00000000">
      <w:pPr>
        <w:numPr>
          <w:ilvl w:val="0"/>
          <w:numId w:val="10"/>
        </w:numPr>
        <w:pBdr>
          <w:top w:val="nil"/>
          <w:left w:val="nil"/>
          <w:bottom w:val="nil"/>
          <w:right w:val="nil"/>
          <w:between w:val="nil"/>
        </w:pBdr>
        <w:jc w:val="both"/>
        <w:rPr>
          <w:rFonts w:ascii="Tahoma" w:eastAsia="Tahoma" w:hAnsi="Tahoma" w:cs="Tahoma"/>
          <w:color w:val="000000"/>
          <w:sz w:val="24"/>
          <w:szCs w:val="24"/>
          <w:lang w:val="fr-FR"/>
        </w:rPr>
      </w:pPr>
      <w:proofErr w:type="gramStart"/>
      <w:r w:rsidRPr="008D5589">
        <w:rPr>
          <w:rFonts w:ascii="Tahoma" w:eastAsia="Tahoma" w:hAnsi="Tahoma" w:cs="Tahoma"/>
          <w:color w:val="000000"/>
          <w:sz w:val="24"/>
          <w:szCs w:val="24"/>
          <w:lang w:val="fr-FR"/>
        </w:rPr>
        <w:t>en</w:t>
      </w:r>
      <w:proofErr w:type="gramEnd"/>
      <w:r w:rsidRPr="008D5589">
        <w:rPr>
          <w:rFonts w:ascii="Tahoma" w:eastAsia="Tahoma" w:hAnsi="Tahoma" w:cs="Tahoma"/>
          <w:color w:val="000000"/>
          <w:sz w:val="24"/>
          <w:szCs w:val="24"/>
          <w:lang w:val="fr-FR"/>
        </w:rPr>
        <w:t xml:space="preserve"> proposant des activités individualisées et un engagement significatif ; </w:t>
      </w:r>
    </w:p>
    <w:p w14:paraId="22CFEC67" w14:textId="77777777" w:rsidR="002E3935" w:rsidRPr="008D5589" w:rsidRDefault="00000000">
      <w:pPr>
        <w:numPr>
          <w:ilvl w:val="0"/>
          <w:numId w:val="10"/>
        </w:numPr>
        <w:pBdr>
          <w:top w:val="nil"/>
          <w:left w:val="nil"/>
          <w:bottom w:val="nil"/>
          <w:right w:val="nil"/>
          <w:between w:val="nil"/>
        </w:pBdr>
        <w:spacing w:after="240"/>
        <w:jc w:val="both"/>
        <w:rPr>
          <w:rFonts w:ascii="Tahoma" w:eastAsia="Tahoma" w:hAnsi="Tahoma" w:cs="Tahoma"/>
          <w:color w:val="000000"/>
          <w:sz w:val="24"/>
          <w:szCs w:val="24"/>
          <w:lang w:val="fr-FR"/>
        </w:rPr>
      </w:pPr>
      <w:proofErr w:type="gramStart"/>
      <w:r w:rsidRPr="008D5589">
        <w:rPr>
          <w:rFonts w:ascii="Tahoma" w:eastAsia="Tahoma" w:hAnsi="Tahoma" w:cs="Tahoma"/>
          <w:color w:val="000000"/>
          <w:sz w:val="24"/>
          <w:szCs w:val="24"/>
          <w:lang w:val="fr-FR"/>
        </w:rPr>
        <w:t>offrir</w:t>
      </w:r>
      <w:proofErr w:type="gramEnd"/>
      <w:r w:rsidRPr="008D5589">
        <w:rPr>
          <w:rFonts w:ascii="Tahoma" w:eastAsia="Tahoma" w:hAnsi="Tahoma" w:cs="Tahoma"/>
          <w:color w:val="000000"/>
          <w:sz w:val="24"/>
          <w:szCs w:val="24"/>
          <w:lang w:val="fr-FR"/>
        </w:rPr>
        <w:t xml:space="preserve"> des conseils à ceux qui s'occupent d'eux. </w:t>
      </w:r>
    </w:p>
    <w:p w14:paraId="1DACFA8B" w14:textId="77777777" w:rsidR="002E3935" w:rsidRPr="008D5589" w:rsidRDefault="00000000">
      <w:pPr>
        <w:pBdr>
          <w:top w:val="nil"/>
          <w:left w:val="nil"/>
          <w:bottom w:val="nil"/>
          <w:right w:val="nil"/>
          <w:between w:val="nil"/>
        </w:pBdr>
        <w:spacing w:before="240" w:after="240"/>
        <w:jc w:val="both"/>
        <w:rPr>
          <w:rFonts w:ascii="Tahoma" w:eastAsia="Tahoma" w:hAnsi="Tahoma" w:cs="Tahoma"/>
          <w:sz w:val="24"/>
          <w:szCs w:val="24"/>
          <w:lang w:val="fr-FR"/>
        </w:rPr>
      </w:pPr>
      <w:r w:rsidRPr="008D5589">
        <w:rPr>
          <w:rFonts w:ascii="Tahoma" w:eastAsia="Tahoma" w:hAnsi="Tahoma" w:cs="Tahoma"/>
          <w:sz w:val="24"/>
          <w:szCs w:val="24"/>
          <w:lang w:val="fr-FR"/>
        </w:rPr>
        <w:t>Éléments essentiels des soins centrés sur la personne :</w:t>
      </w:r>
    </w:p>
    <w:p w14:paraId="10147925" w14:textId="77777777" w:rsidR="002E3935" w:rsidRPr="008D5589" w:rsidRDefault="00000000">
      <w:pPr>
        <w:numPr>
          <w:ilvl w:val="0"/>
          <w:numId w:val="10"/>
        </w:numPr>
        <w:pBdr>
          <w:top w:val="nil"/>
          <w:left w:val="nil"/>
          <w:bottom w:val="nil"/>
          <w:right w:val="nil"/>
          <w:between w:val="nil"/>
        </w:pBdr>
        <w:spacing w:before="240"/>
        <w:jc w:val="both"/>
        <w:rPr>
          <w:rFonts w:ascii="Tahoma" w:eastAsia="Tahoma" w:hAnsi="Tahoma" w:cs="Tahoma"/>
          <w:color w:val="000000"/>
          <w:sz w:val="24"/>
          <w:szCs w:val="24"/>
          <w:lang w:val="fr-FR"/>
        </w:rPr>
      </w:pPr>
      <w:proofErr w:type="gramStart"/>
      <w:r w:rsidRPr="008D5589">
        <w:rPr>
          <w:rFonts w:ascii="Tahoma" w:eastAsia="Tahoma" w:hAnsi="Tahoma" w:cs="Tahoma"/>
          <w:color w:val="000000"/>
          <w:sz w:val="24"/>
          <w:szCs w:val="24"/>
          <w:lang w:val="fr-FR"/>
        </w:rPr>
        <w:t>valoriser</w:t>
      </w:r>
      <w:proofErr w:type="gramEnd"/>
      <w:r w:rsidRPr="008D5589">
        <w:rPr>
          <w:rFonts w:ascii="Tahoma" w:eastAsia="Tahoma" w:hAnsi="Tahoma" w:cs="Tahoma"/>
          <w:color w:val="000000"/>
          <w:sz w:val="24"/>
          <w:szCs w:val="24"/>
          <w:lang w:val="fr-FR"/>
        </w:rPr>
        <w:t xml:space="preserve"> et respecter les patients et les personnes qui s'occupent d'eux ;</w:t>
      </w:r>
    </w:p>
    <w:p w14:paraId="7C784153" w14:textId="77777777" w:rsidR="002E3935" w:rsidRPr="008D5589" w:rsidRDefault="00000000">
      <w:pPr>
        <w:numPr>
          <w:ilvl w:val="0"/>
          <w:numId w:val="10"/>
        </w:numPr>
        <w:pBdr>
          <w:top w:val="nil"/>
          <w:left w:val="nil"/>
          <w:bottom w:val="nil"/>
          <w:right w:val="nil"/>
          <w:between w:val="nil"/>
        </w:pBdr>
        <w:jc w:val="both"/>
        <w:rPr>
          <w:rFonts w:ascii="Tahoma" w:eastAsia="Tahoma" w:hAnsi="Tahoma" w:cs="Tahoma"/>
          <w:color w:val="000000"/>
          <w:sz w:val="24"/>
          <w:szCs w:val="24"/>
          <w:lang w:val="fr-FR"/>
        </w:rPr>
      </w:pPr>
      <w:proofErr w:type="gramStart"/>
      <w:r w:rsidRPr="008D5589">
        <w:rPr>
          <w:rFonts w:ascii="Tahoma" w:eastAsia="Tahoma" w:hAnsi="Tahoma" w:cs="Tahoma"/>
          <w:color w:val="000000"/>
          <w:sz w:val="24"/>
          <w:szCs w:val="24"/>
          <w:lang w:val="fr-FR"/>
        </w:rPr>
        <w:t>traiter</w:t>
      </w:r>
      <w:proofErr w:type="gramEnd"/>
      <w:r w:rsidRPr="008D5589">
        <w:rPr>
          <w:rFonts w:ascii="Tahoma" w:eastAsia="Tahoma" w:hAnsi="Tahoma" w:cs="Tahoma"/>
          <w:color w:val="000000"/>
          <w:sz w:val="24"/>
          <w:szCs w:val="24"/>
          <w:lang w:val="fr-FR"/>
        </w:rPr>
        <w:t xml:space="preserve"> les patients comme des individus ayant des besoins uniques ;</w:t>
      </w:r>
    </w:p>
    <w:p w14:paraId="2C6F18E5" w14:textId="77777777" w:rsidR="002E3935" w:rsidRPr="008D5589" w:rsidRDefault="00000000">
      <w:pPr>
        <w:numPr>
          <w:ilvl w:val="0"/>
          <w:numId w:val="10"/>
        </w:numPr>
        <w:pBdr>
          <w:top w:val="nil"/>
          <w:left w:val="nil"/>
          <w:bottom w:val="nil"/>
          <w:right w:val="nil"/>
          <w:between w:val="nil"/>
        </w:pBdr>
        <w:jc w:val="both"/>
        <w:rPr>
          <w:rFonts w:ascii="Tahoma" w:eastAsia="Tahoma" w:hAnsi="Tahoma" w:cs="Tahoma"/>
          <w:color w:val="000000"/>
          <w:sz w:val="24"/>
          <w:szCs w:val="24"/>
          <w:lang w:val="fr-FR"/>
        </w:rPr>
      </w:pPr>
      <w:proofErr w:type="gramStart"/>
      <w:r w:rsidRPr="008D5589">
        <w:rPr>
          <w:rFonts w:ascii="Tahoma" w:eastAsia="Tahoma" w:hAnsi="Tahoma" w:cs="Tahoma"/>
          <w:color w:val="000000"/>
          <w:sz w:val="24"/>
          <w:szCs w:val="24"/>
          <w:lang w:val="fr-FR"/>
        </w:rPr>
        <w:t>voir</w:t>
      </w:r>
      <w:proofErr w:type="gramEnd"/>
      <w:r w:rsidRPr="008D5589">
        <w:rPr>
          <w:rFonts w:ascii="Tahoma" w:eastAsia="Tahoma" w:hAnsi="Tahoma" w:cs="Tahoma"/>
          <w:color w:val="000000"/>
          <w:sz w:val="24"/>
          <w:szCs w:val="24"/>
          <w:lang w:val="fr-FR"/>
        </w:rPr>
        <w:t xml:space="preserve"> le monde du point de vue des patients, afin de comprendre le comportement de la personne et ce qui est communiqué, et valider l'expérience subjective qui est perçue comme la réalité de l'individu ;</w:t>
      </w:r>
    </w:p>
    <w:p w14:paraId="3D1AD9E4" w14:textId="77777777" w:rsidR="002E3935" w:rsidRDefault="00000000">
      <w:pPr>
        <w:numPr>
          <w:ilvl w:val="0"/>
          <w:numId w:val="10"/>
        </w:numPr>
        <w:pBdr>
          <w:top w:val="nil"/>
          <w:left w:val="nil"/>
          <w:bottom w:val="nil"/>
          <w:right w:val="nil"/>
          <w:between w:val="nil"/>
        </w:pBdr>
        <w:jc w:val="both"/>
        <w:rPr>
          <w:rFonts w:ascii="Tahoma" w:eastAsia="Tahoma" w:hAnsi="Tahoma" w:cs="Tahoma"/>
          <w:color w:val="000000"/>
          <w:sz w:val="24"/>
          <w:szCs w:val="24"/>
        </w:rPr>
      </w:pPr>
      <w:proofErr w:type="gramStart"/>
      <w:r w:rsidRPr="008D5589">
        <w:rPr>
          <w:rFonts w:ascii="Tahoma" w:eastAsia="Tahoma" w:hAnsi="Tahoma" w:cs="Tahoma"/>
          <w:color w:val="000000"/>
          <w:sz w:val="24"/>
          <w:szCs w:val="24"/>
          <w:lang w:val="fr-FR"/>
        </w:rPr>
        <w:t>créer</w:t>
      </w:r>
      <w:proofErr w:type="gramEnd"/>
      <w:r w:rsidRPr="008D5589">
        <w:rPr>
          <w:rFonts w:ascii="Tahoma" w:eastAsia="Tahoma" w:hAnsi="Tahoma" w:cs="Tahoma"/>
          <w:color w:val="000000"/>
          <w:sz w:val="24"/>
          <w:szCs w:val="24"/>
          <w:lang w:val="fr-FR"/>
        </w:rPr>
        <w:t xml:space="preserve"> un environnement social positif dans lequel les patients peuvent ressentir un bien-être relatif grâce à des soins qui favorisent l'établissement de relations. </w:t>
      </w:r>
      <w:r>
        <w:rPr>
          <w:rFonts w:ascii="Tahoma" w:eastAsia="Tahoma" w:hAnsi="Tahoma" w:cs="Tahoma"/>
          <w:color w:val="000000"/>
          <w:sz w:val="24"/>
          <w:szCs w:val="24"/>
        </w:rPr>
        <w:t>(36)</w:t>
      </w:r>
    </w:p>
    <w:p w14:paraId="4A25CB5B" w14:textId="77777777" w:rsidR="0006259F" w:rsidRDefault="0006259F">
      <w:pPr>
        <w:pBdr>
          <w:top w:val="nil"/>
          <w:left w:val="nil"/>
          <w:bottom w:val="nil"/>
          <w:right w:val="nil"/>
          <w:between w:val="nil"/>
        </w:pBdr>
        <w:spacing w:after="240"/>
        <w:ind w:left="720"/>
        <w:jc w:val="both"/>
        <w:rPr>
          <w:rFonts w:ascii="Tahoma" w:eastAsia="Tahoma" w:hAnsi="Tahoma" w:cs="Tahoma"/>
          <w:color w:val="000000"/>
          <w:sz w:val="24"/>
          <w:szCs w:val="24"/>
        </w:rPr>
      </w:pPr>
    </w:p>
    <w:p w14:paraId="26F73F7F" w14:textId="77777777" w:rsidR="002E3935" w:rsidRPr="008D5589" w:rsidRDefault="00000000">
      <w:pPr>
        <w:shd w:val="clear" w:color="auto" w:fill="FFFFFF"/>
        <w:ind w:right="420"/>
        <w:jc w:val="both"/>
        <w:rPr>
          <w:rFonts w:ascii="Tahoma" w:eastAsia="Tahoma" w:hAnsi="Tahoma" w:cs="Tahoma"/>
          <w:b/>
          <w:color w:val="00B0F0"/>
          <w:sz w:val="24"/>
          <w:szCs w:val="24"/>
          <w:shd w:val="clear" w:color="auto" w:fill="FCFCFC"/>
          <w:lang w:val="fr-FR"/>
        </w:rPr>
      </w:pPr>
      <w:r w:rsidRPr="008D5589">
        <w:rPr>
          <w:rFonts w:ascii="Tahoma" w:eastAsia="Tahoma" w:hAnsi="Tahoma" w:cs="Tahoma"/>
          <w:b/>
          <w:color w:val="00B0F0"/>
          <w:sz w:val="24"/>
          <w:szCs w:val="24"/>
          <w:shd w:val="clear" w:color="auto" w:fill="FCFCFC"/>
          <w:lang w:val="fr-FR"/>
        </w:rPr>
        <w:t xml:space="preserve">5. Application de l'approche du CI :  Vie privée </w:t>
      </w:r>
    </w:p>
    <w:p w14:paraId="764BB204" w14:textId="77777777" w:rsidR="002E3935" w:rsidRPr="008D5589" w:rsidRDefault="00000000">
      <w:pPr>
        <w:shd w:val="clear" w:color="auto" w:fill="FFFFFF"/>
        <w:ind w:right="-40"/>
        <w:jc w:val="both"/>
        <w:rPr>
          <w:rFonts w:ascii="Tahoma" w:eastAsia="Tahoma" w:hAnsi="Tahoma" w:cs="Tahoma"/>
          <w:color w:val="333333"/>
          <w:sz w:val="24"/>
          <w:szCs w:val="24"/>
          <w:shd w:val="clear" w:color="auto" w:fill="FCFCFC"/>
          <w:lang w:val="fr-FR"/>
        </w:rPr>
      </w:pPr>
      <w:r w:rsidRPr="008D5589">
        <w:rPr>
          <w:rFonts w:ascii="Tahoma" w:eastAsia="Tahoma" w:hAnsi="Tahoma" w:cs="Tahoma"/>
          <w:color w:val="333333"/>
          <w:sz w:val="24"/>
          <w:szCs w:val="24"/>
          <w:shd w:val="clear" w:color="auto" w:fill="FCFCFC"/>
          <w:lang w:val="fr-FR"/>
        </w:rPr>
        <w:t>La prévention et le respect de la vie privée sont l'un des éléments que nous cherchons à poursuivre et à sauvegarder au sein du système de soins de santé, au cours du traitement du patient.</w:t>
      </w:r>
    </w:p>
    <w:p w14:paraId="50F93D36" w14:textId="77777777" w:rsidR="002E3935" w:rsidRPr="008D5589" w:rsidRDefault="00000000">
      <w:pPr>
        <w:shd w:val="clear" w:color="auto" w:fill="FFFFFF"/>
        <w:ind w:right="-40"/>
        <w:jc w:val="both"/>
        <w:rPr>
          <w:rFonts w:ascii="Tahoma" w:eastAsia="Tahoma" w:hAnsi="Tahoma" w:cs="Tahoma"/>
          <w:color w:val="333333"/>
          <w:sz w:val="24"/>
          <w:szCs w:val="24"/>
          <w:shd w:val="clear" w:color="auto" w:fill="FCFCFC"/>
          <w:lang w:val="fr-FR"/>
        </w:rPr>
      </w:pPr>
      <w:r w:rsidRPr="008D5589">
        <w:rPr>
          <w:rFonts w:ascii="Tahoma" w:eastAsia="Tahoma" w:hAnsi="Tahoma" w:cs="Tahoma"/>
          <w:color w:val="333333"/>
          <w:sz w:val="24"/>
          <w:szCs w:val="24"/>
          <w:shd w:val="clear" w:color="auto" w:fill="FCFCFC"/>
          <w:lang w:val="fr-FR"/>
        </w:rPr>
        <w:t>L'AMA (American Medical Association) soutient la thèse de l'importance du respect de la vie privée des patients et fournit également les différents types de vie privée que l'on peut trouver dans l'environnement des soins de santé.</w:t>
      </w:r>
    </w:p>
    <w:p w14:paraId="04AE20E7" w14:textId="77777777" w:rsidR="0006259F" w:rsidRPr="008D5589" w:rsidRDefault="0006259F">
      <w:pPr>
        <w:shd w:val="clear" w:color="auto" w:fill="FFFFFF"/>
        <w:ind w:right="420"/>
        <w:jc w:val="both"/>
        <w:rPr>
          <w:rFonts w:ascii="Tahoma" w:eastAsia="Tahoma" w:hAnsi="Tahoma" w:cs="Tahoma"/>
          <w:color w:val="333333"/>
          <w:sz w:val="24"/>
          <w:szCs w:val="24"/>
          <w:shd w:val="clear" w:color="auto" w:fill="FCFCFC"/>
          <w:lang w:val="fr-FR"/>
        </w:rPr>
      </w:pPr>
    </w:p>
    <w:p w14:paraId="2731010E" w14:textId="77777777" w:rsidR="002E3935" w:rsidRPr="008D5589" w:rsidRDefault="00000000">
      <w:pPr>
        <w:shd w:val="clear" w:color="auto" w:fill="FFFFFF"/>
        <w:ind w:right="-40"/>
        <w:jc w:val="both"/>
        <w:rPr>
          <w:rFonts w:ascii="Tahoma" w:eastAsia="Tahoma" w:hAnsi="Tahoma" w:cs="Tahoma"/>
          <w:color w:val="333333"/>
          <w:sz w:val="24"/>
          <w:szCs w:val="24"/>
          <w:shd w:val="clear" w:color="auto" w:fill="FCFCFC"/>
          <w:lang w:val="fr-FR"/>
        </w:rPr>
      </w:pPr>
      <w:r w:rsidRPr="008D5589">
        <w:rPr>
          <w:rFonts w:ascii="Tahoma" w:eastAsia="Tahoma" w:hAnsi="Tahoma" w:cs="Tahoma"/>
          <w:color w:val="333333"/>
          <w:sz w:val="24"/>
          <w:szCs w:val="24"/>
          <w:shd w:val="clear" w:color="auto" w:fill="FCFCFC"/>
          <w:lang w:val="fr-FR"/>
        </w:rPr>
        <w:t xml:space="preserve">En particulier, le code affirme non seulement l'importance du respect des informations recueillies au cours du traitement, mais aussi le fait que le respect de la vie privée du patient représente également le respect de l'autonomie du patient ainsi qu'un élément de la confiance établie dans la relation entre le médecin et le patient. </w:t>
      </w:r>
    </w:p>
    <w:p w14:paraId="1E024656" w14:textId="77777777" w:rsidR="0006259F" w:rsidRPr="008D5589" w:rsidRDefault="0006259F">
      <w:pPr>
        <w:shd w:val="clear" w:color="auto" w:fill="FFFFFF"/>
        <w:ind w:right="420"/>
        <w:jc w:val="both"/>
        <w:rPr>
          <w:rFonts w:ascii="Tahoma" w:eastAsia="Tahoma" w:hAnsi="Tahoma" w:cs="Tahoma"/>
          <w:color w:val="333333"/>
          <w:sz w:val="24"/>
          <w:szCs w:val="24"/>
          <w:shd w:val="clear" w:color="auto" w:fill="FCFCFC"/>
          <w:lang w:val="fr-FR"/>
        </w:rPr>
      </w:pPr>
    </w:p>
    <w:p w14:paraId="58511952" w14:textId="77777777" w:rsidR="002E3935" w:rsidRPr="008D5589" w:rsidRDefault="00000000">
      <w:pPr>
        <w:shd w:val="clear" w:color="auto" w:fill="FFFFFF"/>
        <w:ind w:right="420"/>
        <w:jc w:val="both"/>
        <w:rPr>
          <w:rFonts w:ascii="Tahoma" w:eastAsia="Tahoma" w:hAnsi="Tahoma" w:cs="Tahoma"/>
          <w:color w:val="333333"/>
          <w:sz w:val="24"/>
          <w:szCs w:val="24"/>
          <w:shd w:val="clear" w:color="auto" w:fill="FCFCFC"/>
          <w:lang w:val="fr-FR"/>
        </w:rPr>
      </w:pPr>
      <w:r w:rsidRPr="008D5589">
        <w:rPr>
          <w:rFonts w:ascii="Tahoma" w:eastAsia="Tahoma" w:hAnsi="Tahoma" w:cs="Tahoma"/>
          <w:color w:val="333333"/>
          <w:sz w:val="24"/>
          <w:szCs w:val="24"/>
          <w:shd w:val="clear" w:color="auto" w:fill="FCFCFC"/>
          <w:lang w:val="fr-FR"/>
        </w:rPr>
        <w:lastRenderedPageBreak/>
        <w:t>Le code affirme que la protection de la vie privée comporte plusieurs nuances :</w:t>
      </w:r>
    </w:p>
    <w:p w14:paraId="3A4554F4" w14:textId="77777777" w:rsidR="0006259F" w:rsidRPr="008D5589" w:rsidRDefault="0006259F">
      <w:pPr>
        <w:shd w:val="clear" w:color="auto" w:fill="FFFFFF"/>
        <w:ind w:right="420"/>
        <w:jc w:val="both"/>
        <w:rPr>
          <w:rFonts w:ascii="Tahoma" w:eastAsia="Tahoma" w:hAnsi="Tahoma" w:cs="Tahoma"/>
          <w:color w:val="333333"/>
          <w:sz w:val="24"/>
          <w:szCs w:val="24"/>
          <w:shd w:val="clear" w:color="auto" w:fill="FCFCFC"/>
          <w:lang w:val="fr-FR"/>
        </w:rPr>
      </w:pPr>
    </w:p>
    <w:p w14:paraId="10D8D947" w14:textId="77777777" w:rsidR="002E3935" w:rsidRDefault="00000000">
      <w:pPr>
        <w:numPr>
          <w:ilvl w:val="0"/>
          <w:numId w:val="10"/>
        </w:numPr>
        <w:pBdr>
          <w:top w:val="nil"/>
          <w:left w:val="nil"/>
          <w:bottom w:val="nil"/>
          <w:right w:val="nil"/>
          <w:between w:val="nil"/>
        </w:pBdr>
        <w:shd w:val="clear" w:color="auto" w:fill="FFFFFF"/>
        <w:ind w:right="420"/>
        <w:jc w:val="both"/>
        <w:rPr>
          <w:rFonts w:ascii="Tahoma" w:eastAsia="Tahoma" w:hAnsi="Tahoma" w:cs="Tahoma"/>
          <w:color w:val="333333"/>
          <w:sz w:val="24"/>
          <w:szCs w:val="24"/>
          <w:shd w:val="clear" w:color="auto" w:fill="FCFCFC"/>
        </w:rPr>
      </w:pPr>
      <w:r>
        <w:rPr>
          <w:rFonts w:ascii="Tahoma" w:eastAsia="Tahoma" w:hAnsi="Tahoma" w:cs="Tahoma"/>
          <w:color w:val="333333"/>
          <w:sz w:val="24"/>
          <w:szCs w:val="24"/>
          <w:shd w:val="clear" w:color="auto" w:fill="FCFCFC"/>
        </w:rPr>
        <w:t>l'espace personnel (intimité physique</w:t>
      </w:r>
      <w:proofErr w:type="gramStart"/>
      <w:r>
        <w:rPr>
          <w:rFonts w:ascii="Tahoma" w:eastAsia="Tahoma" w:hAnsi="Tahoma" w:cs="Tahoma"/>
          <w:color w:val="333333"/>
          <w:sz w:val="24"/>
          <w:szCs w:val="24"/>
          <w:shd w:val="clear" w:color="auto" w:fill="FCFCFC"/>
        </w:rPr>
        <w:t>) ;</w:t>
      </w:r>
      <w:proofErr w:type="gramEnd"/>
      <w:r>
        <w:rPr>
          <w:rFonts w:ascii="Tahoma" w:eastAsia="Tahoma" w:hAnsi="Tahoma" w:cs="Tahoma"/>
          <w:color w:val="333333"/>
          <w:sz w:val="24"/>
          <w:szCs w:val="24"/>
          <w:shd w:val="clear" w:color="auto" w:fill="FCFCFC"/>
        </w:rPr>
        <w:t xml:space="preserve"> </w:t>
      </w:r>
    </w:p>
    <w:p w14:paraId="6A143AF4" w14:textId="77777777" w:rsidR="002E3935" w:rsidRPr="008D5589" w:rsidRDefault="00000000">
      <w:pPr>
        <w:numPr>
          <w:ilvl w:val="0"/>
          <w:numId w:val="10"/>
        </w:numPr>
        <w:pBdr>
          <w:top w:val="nil"/>
          <w:left w:val="nil"/>
          <w:bottom w:val="nil"/>
          <w:right w:val="nil"/>
          <w:between w:val="nil"/>
        </w:pBdr>
        <w:shd w:val="clear" w:color="auto" w:fill="FFFFFF"/>
        <w:ind w:right="420"/>
        <w:jc w:val="both"/>
        <w:rPr>
          <w:rFonts w:ascii="Tahoma" w:eastAsia="Tahoma" w:hAnsi="Tahoma" w:cs="Tahoma"/>
          <w:color w:val="333333"/>
          <w:sz w:val="24"/>
          <w:szCs w:val="24"/>
          <w:shd w:val="clear" w:color="auto" w:fill="FCFCFC"/>
          <w:lang w:val="fr-FR"/>
        </w:rPr>
      </w:pPr>
      <w:proofErr w:type="gramStart"/>
      <w:r w:rsidRPr="008D5589">
        <w:rPr>
          <w:rFonts w:ascii="Tahoma" w:eastAsia="Tahoma" w:hAnsi="Tahoma" w:cs="Tahoma"/>
          <w:color w:val="333333"/>
          <w:sz w:val="24"/>
          <w:szCs w:val="24"/>
          <w:shd w:val="clear" w:color="auto" w:fill="FCFCFC"/>
          <w:lang w:val="fr-FR"/>
        </w:rPr>
        <w:t>les</w:t>
      </w:r>
      <w:proofErr w:type="gramEnd"/>
      <w:r w:rsidRPr="008D5589">
        <w:rPr>
          <w:rFonts w:ascii="Tahoma" w:eastAsia="Tahoma" w:hAnsi="Tahoma" w:cs="Tahoma"/>
          <w:color w:val="333333"/>
          <w:sz w:val="24"/>
          <w:szCs w:val="24"/>
          <w:shd w:val="clear" w:color="auto" w:fill="FCFCFC"/>
          <w:lang w:val="fr-FR"/>
        </w:rPr>
        <w:t xml:space="preserve"> données personnelles (confidentialité des informations) ; </w:t>
      </w:r>
    </w:p>
    <w:p w14:paraId="25268B64" w14:textId="77777777" w:rsidR="002E3935" w:rsidRPr="008D5589" w:rsidRDefault="00000000">
      <w:pPr>
        <w:numPr>
          <w:ilvl w:val="0"/>
          <w:numId w:val="10"/>
        </w:numPr>
        <w:pBdr>
          <w:top w:val="nil"/>
          <w:left w:val="nil"/>
          <w:bottom w:val="nil"/>
          <w:right w:val="nil"/>
          <w:between w:val="nil"/>
        </w:pBdr>
        <w:shd w:val="clear" w:color="auto" w:fill="FFFFFF"/>
        <w:ind w:right="420"/>
        <w:jc w:val="both"/>
        <w:rPr>
          <w:rFonts w:ascii="Tahoma" w:eastAsia="Tahoma" w:hAnsi="Tahoma" w:cs="Tahoma"/>
          <w:color w:val="333333"/>
          <w:sz w:val="24"/>
          <w:szCs w:val="24"/>
          <w:shd w:val="clear" w:color="auto" w:fill="FCFCFC"/>
          <w:lang w:val="fr-FR"/>
        </w:rPr>
      </w:pPr>
      <w:proofErr w:type="gramStart"/>
      <w:r w:rsidRPr="008D5589">
        <w:rPr>
          <w:rFonts w:ascii="Tahoma" w:eastAsia="Tahoma" w:hAnsi="Tahoma" w:cs="Tahoma"/>
          <w:color w:val="333333"/>
          <w:sz w:val="24"/>
          <w:szCs w:val="24"/>
          <w:shd w:val="clear" w:color="auto" w:fill="FCFCFC"/>
          <w:lang w:val="fr-FR"/>
        </w:rPr>
        <w:t>les</w:t>
      </w:r>
      <w:proofErr w:type="gramEnd"/>
      <w:r w:rsidRPr="008D5589">
        <w:rPr>
          <w:rFonts w:ascii="Tahoma" w:eastAsia="Tahoma" w:hAnsi="Tahoma" w:cs="Tahoma"/>
          <w:color w:val="333333"/>
          <w:sz w:val="24"/>
          <w:szCs w:val="24"/>
          <w:shd w:val="clear" w:color="auto" w:fill="FCFCFC"/>
          <w:lang w:val="fr-FR"/>
        </w:rPr>
        <w:t xml:space="preserve"> choix personnels, y compris les appartenances culturelles et religieuses (respect de la vie privée) ; </w:t>
      </w:r>
    </w:p>
    <w:p w14:paraId="52BE529E" w14:textId="77777777" w:rsidR="002E3935" w:rsidRPr="008D5589" w:rsidRDefault="00000000">
      <w:pPr>
        <w:numPr>
          <w:ilvl w:val="0"/>
          <w:numId w:val="10"/>
        </w:numPr>
        <w:pBdr>
          <w:top w:val="nil"/>
          <w:left w:val="nil"/>
          <w:bottom w:val="nil"/>
          <w:right w:val="nil"/>
          <w:between w:val="nil"/>
        </w:pBdr>
        <w:shd w:val="clear" w:color="auto" w:fill="FFFFFF"/>
        <w:ind w:right="420"/>
        <w:jc w:val="both"/>
        <w:rPr>
          <w:rFonts w:ascii="Tahoma" w:eastAsia="Tahoma" w:hAnsi="Tahoma" w:cs="Tahoma"/>
          <w:color w:val="333333"/>
          <w:sz w:val="24"/>
          <w:szCs w:val="24"/>
          <w:shd w:val="clear" w:color="auto" w:fill="FCFCFC"/>
          <w:lang w:val="fr-FR"/>
        </w:rPr>
      </w:pPr>
      <w:proofErr w:type="gramStart"/>
      <w:r w:rsidRPr="008D5589">
        <w:rPr>
          <w:rFonts w:ascii="Tahoma" w:eastAsia="Tahoma" w:hAnsi="Tahoma" w:cs="Tahoma"/>
          <w:color w:val="333333"/>
          <w:sz w:val="24"/>
          <w:szCs w:val="24"/>
          <w:shd w:val="clear" w:color="auto" w:fill="FCFCFC"/>
          <w:lang w:val="fr-FR"/>
        </w:rPr>
        <w:t>et</w:t>
      </w:r>
      <w:proofErr w:type="gramEnd"/>
      <w:r w:rsidRPr="008D5589">
        <w:rPr>
          <w:rFonts w:ascii="Tahoma" w:eastAsia="Tahoma" w:hAnsi="Tahoma" w:cs="Tahoma"/>
          <w:color w:val="333333"/>
          <w:sz w:val="24"/>
          <w:szCs w:val="24"/>
          <w:shd w:val="clear" w:color="auto" w:fill="FCFCFC"/>
          <w:lang w:val="fr-FR"/>
        </w:rPr>
        <w:t xml:space="preserve"> les relations personnelles avec les membres de la famille et d'autres proches (vie privée associative) (37). </w:t>
      </w:r>
    </w:p>
    <w:p w14:paraId="6A7468B0" w14:textId="77777777" w:rsidR="0006259F" w:rsidRPr="008D5589" w:rsidRDefault="0006259F">
      <w:pPr>
        <w:shd w:val="clear" w:color="auto" w:fill="FFFFFF"/>
        <w:ind w:right="420"/>
        <w:jc w:val="both"/>
        <w:rPr>
          <w:rFonts w:ascii="Tahoma" w:eastAsia="Tahoma" w:hAnsi="Tahoma" w:cs="Tahoma"/>
          <w:color w:val="333333"/>
          <w:sz w:val="24"/>
          <w:szCs w:val="24"/>
          <w:shd w:val="clear" w:color="auto" w:fill="FCFCFC"/>
          <w:lang w:val="fr-FR"/>
        </w:rPr>
      </w:pPr>
    </w:p>
    <w:p w14:paraId="0EE11A5B" w14:textId="77777777" w:rsidR="002E3935" w:rsidRPr="008D5589" w:rsidRDefault="00000000">
      <w:pPr>
        <w:shd w:val="clear" w:color="auto" w:fill="FFFFFF"/>
        <w:ind w:right="-40"/>
        <w:jc w:val="both"/>
        <w:rPr>
          <w:rFonts w:ascii="Tahoma" w:eastAsia="Tahoma" w:hAnsi="Tahoma" w:cs="Tahoma"/>
          <w:color w:val="333333"/>
          <w:sz w:val="24"/>
          <w:szCs w:val="24"/>
          <w:shd w:val="clear" w:color="auto" w:fill="FCFCFC"/>
          <w:lang w:val="fr-FR"/>
        </w:rPr>
      </w:pPr>
      <w:r w:rsidRPr="008D5589">
        <w:rPr>
          <w:rFonts w:ascii="Tahoma" w:eastAsia="Tahoma" w:hAnsi="Tahoma" w:cs="Tahoma"/>
          <w:color w:val="333333"/>
          <w:sz w:val="24"/>
          <w:szCs w:val="24"/>
          <w:shd w:val="clear" w:color="auto" w:fill="FCFCFC"/>
          <w:lang w:val="fr-FR"/>
        </w:rPr>
        <w:t>Dans l'ensemble, une approche des soins centrée sur le patient, qui donne la priorité à la prévention, au respect de la vie privée et au bien-être de l'individu, est cruciale lorsqu'il s'agit de fournir des soins aux personnes atteintes de la maladie de Parkinson. Cette approche contribue à maintenir leur qualité de vie et garantit que leurs besoins en matière de soins de santé sont satisfaits avec sensibilité et respect.</w:t>
      </w:r>
    </w:p>
    <w:p w14:paraId="6CBCD68B" w14:textId="77777777" w:rsidR="0006259F" w:rsidRPr="008D5589" w:rsidRDefault="0006259F">
      <w:pPr>
        <w:shd w:val="clear" w:color="auto" w:fill="FFFFFF"/>
        <w:ind w:right="-40"/>
        <w:jc w:val="both"/>
        <w:rPr>
          <w:rFonts w:ascii="Tahoma" w:eastAsia="Tahoma" w:hAnsi="Tahoma" w:cs="Tahoma"/>
          <w:color w:val="333333"/>
          <w:sz w:val="24"/>
          <w:szCs w:val="24"/>
          <w:shd w:val="clear" w:color="auto" w:fill="FCFCFC"/>
          <w:lang w:val="fr-FR"/>
        </w:rPr>
      </w:pPr>
    </w:p>
    <w:p w14:paraId="237F8942" w14:textId="77777777" w:rsidR="002E3935" w:rsidRPr="008D5589" w:rsidRDefault="00000000">
      <w:pPr>
        <w:pStyle w:val="Ttulo1"/>
        <w:tabs>
          <w:tab w:val="left" w:pos="470"/>
          <w:tab w:val="left" w:pos="2453"/>
        </w:tabs>
        <w:spacing w:before="240" w:after="0" w:line="240" w:lineRule="auto"/>
        <w:ind w:right="429"/>
        <w:rPr>
          <w:rFonts w:ascii="Tahoma" w:eastAsia="Tahoma" w:hAnsi="Tahoma" w:cs="Tahoma"/>
          <w:b/>
          <w:color w:val="00B3F0"/>
          <w:sz w:val="24"/>
          <w:szCs w:val="24"/>
          <w:lang w:val="fr-FR"/>
        </w:rPr>
      </w:pPr>
      <w:r w:rsidRPr="008D5589">
        <w:rPr>
          <w:rFonts w:ascii="Tahoma" w:eastAsia="Tahoma" w:hAnsi="Tahoma" w:cs="Tahoma"/>
          <w:b/>
          <w:color w:val="00B3F0"/>
          <w:sz w:val="24"/>
          <w:szCs w:val="24"/>
          <w:lang w:val="fr-FR"/>
        </w:rPr>
        <w:t>6. LE "SAVIEZ-VOUS" ?</w:t>
      </w:r>
    </w:p>
    <w:p w14:paraId="6EC17F11" w14:textId="77777777" w:rsidR="0006259F" w:rsidRPr="008D5589" w:rsidRDefault="0006259F">
      <w:pPr>
        <w:tabs>
          <w:tab w:val="left" w:pos="470"/>
          <w:tab w:val="left" w:pos="2453"/>
        </w:tabs>
        <w:rPr>
          <w:lang w:val="fr-FR"/>
        </w:rPr>
      </w:pPr>
    </w:p>
    <w:p w14:paraId="1034A411" w14:textId="77777777" w:rsidR="002E3935" w:rsidRPr="008D5589" w:rsidRDefault="00000000">
      <w:pPr>
        <w:tabs>
          <w:tab w:val="left" w:pos="470"/>
          <w:tab w:val="left" w:pos="2453"/>
        </w:tabs>
        <w:jc w:val="both"/>
        <w:rPr>
          <w:rFonts w:ascii="Tahoma" w:eastAsia="Tahoma" w:hAnsi="Tahoma" w:cs="Tahoma"/>
          <w:sz w:val="24"/>
          <w:szCs w:val="24"/>
          <w:lang w:val="fr-FR"/>
        </w:rPr>
      </w:pPr>
      <w:r w:rsidRPr="008D5589">
        <w:rPr>
          <w:rFonts w:ascii="Tahoma" w:eastAsia="Tahoma" w:hAnsi="Tahoma" w:cs="Tahoma"/>
          <w:sz w:val="24"/>
          <w:szCs w:val="24"/>
          <w:lang w:val="fr-FR"/>
        </w:rPr>
        <w:t xml:space="preserve">D'une manière générale, notre objectif thérapeutique, lorsque nous travaillons avec une personne atteinte de la maladie de Parkinson, devrait être de faciliter le processus d'adaptation personnelle et familiale avec deux objectifs spécifiques : </w:t>
      </w:r>
    </w:p>
    <w:p w14:paraId="4E86E170" w14:textId="77777777" w:rsidR="002E3935" w:rsidRPr="008D5589" w:rsidRDefault="00000000">
      <w:pPr>
        <w:numPr>
          <w:ilvl w:val="0"/>
          <w:numId w:val="12"/>
        </w:numPr>
        <w:tabs>
          <w:tab w:val="left" w:pos="470"/>
          <w:tab w:val="left" w:pos="2453"/>
        </w:tabs>
        <w:jc w:val="both"/>
        <w:rPr>
          <w:rFonts w:ascii="Tahoma" w:eastAsia="Tahoma" w:hAnsi="Tahoma" w:cs="Tahoma"/>
          <w:sz w:val="24"/>
          <w:szCs w:val="24"/>
          <w:lang w:val="fr-FR"/>
        </w:rPr>
      </w:pPr>
      <w:proofErr w:type="gramStart"/>
      <w:r w:rsidRPr="008D5589">
        <w:rPr>
          <w:rFonts w:ascii="Tahoma" w:eastAsia="Tahoma" w:hAnsi="Tahoma" w:cs="Tahoma"/>
          <w:sz w:val="24"/>
          <w:szCs w:val="24"/>
          <w:lang w:val="fr-FR"/>
        </w:rPr>
        <w:t>renforcer</w:t>
      </w:r>
      <w:proofErr w:type="gramEnd"/>
      <w:r w:rsidRPr="008D5589">
        <w:rPr>
          <w:rFonts w:ascii="Tahoma" w:eastAsia="Tahoma" w:hAnsi="Tahoma" w:cs="Tahoma"/>
          <w:sz w:val="24"/>
          <w:szCs w:val="24"/>
          <w:lang w:val="fr-FR"/>
        </w:rPr>
        <w:t xml:space="preserve"> les ressources des populations et </w:t>
      </w:r>
    </w:p>
    <w:p w14:paraId="2783678C" w14:textId="77777777" w:rsidR="002E3935" w:rsidRPr="008D5589" w:rsidRDefault="00000000">
      <w:pPr>
        <w:numPr>
          <w:ilvl w:val="0"/>
          <w:numId w:val="12"/>
        </w:numPr>
        <w:tabs>
          <w:tab w:val="left" w:pos="470"/>
          <w:tab w:val="left" w:pos="2453"/>
        </w:tabs>
        <w:jc w:val="both"/>
        <w:rPr>
          <w:rFonts w:ascii="Tahoma" w:eastAsia="Tahoma" w:hAnsi="Tahoma" w:cs="Tahoma"/>
          <w:sz w:val="24"/>
          <w:szCs w:val="24"/>
          <w:lang w:val="fr-FR"/>
        </w:rPr>
      </w:pPr>
      <w:proofErr w:type="gramStart"/>
      <w:r w:rsidRPr="008D5589">
        <w:rPr>
          <w:rFonts w:ascii="Tahoma" w:eastAsia="Tahoma" w:hAnsi="Tahoma" w:cs="Tahoma"/>
          <w:sz w:val="24"/>
          <w:szCs w:val="24"/>
          <w:lang w:val="fr-FR"/>
        </w:rPr>
        <w:t>réduire</w:t>
      </w:r>
      <w:proofErr w:type="gramEnd"/>
      <w:r w:rsidRPr="008D5589">
        <w:rPr>
          <w:rFonts w:ascii="Tahoma" w:eastAsia="Tahoma" w:hAnsi="Tahoma" w:cs="Tahoma"/>
          <w:sz w:val="24"/>
          <w:szCs w:val="24"/>
          <w:lang w:val="fr-FR"/>
        </w:rPr>
        <w:t xml:space="preserve"> la vulnérabilité, en mettant l'accent sur la gestion et les ressources émotionnelles de la famille et réduire la vulnérabilité, en mettant l'accent sur la gestion et l'expression des émotions, ainsi que sur l'établissement de canaux de communication adéquats (en évitant la conspiration du silence), ou sur le développement des capacités et des ressources d'adaptation, la prévention des processus de deuil compliqués, etc.</w:t>
      </w:r>
    </w:p>
    <w:p w14:paraId="772821E0" w14:textId="77777777" w:rsidR="002E3935" w:rsidRDefault="00000000">
      <w:pPr>
        <w:pStyle w:val="Ttulo1"/>
        <w:tabs>
          <w:tab w:val="left" w:pos="470"/>
          <w:tab w:val="left" w:pos="2453"/>
        </w:tabs>
        <w:spacing w:before="240" w:after="0" w:line="240" w:lineRule="auto"/>
        <w:ind w:right="429"/>
        <w:rPr>
          <w:rFonts w:ascii="Tahoma" w:eastAsia="Tahoma" w:hAnsi="Tahoma" w:cs="Tahoma"/>
          <w:b/>
          <w:color w:val="00B3F0"/>
          <w:sz w:val="24"/>
          <w:szCs w:val="24"/>
        </w:rPr>
      </w:pPr>
      <w:r>
        <w:rPr>
          <w:rFonts w:ascii="Tahoma" w:eastAsia="Tahoma" w:hAnsi="Tahoma" w:cs="Tahoma"/>
          <w:b/>
          <w:color w:val="00B3F0"/>
          <w:sz w:val="24"/>
          <w:szCs w:val="24"/>
        </w:rPr>
        <w:t>7. RÉFÉRENCES</w:t>
      </w:r>
    </w:p>
    <w:p w14:paraId="59A87B2B" w14:textId="77777777" w:rsidR="0006259F" w:rsidRDefault="0006259F"/>
    <w:p w14:paraId="2F8A16EF" w14:textId="77777777" w:rsidR="002E3935" w:rsidRDefault="00000000">
      <w:pPr>
        <w:numPr>
          <w:ilvl w:val="0"/>
          <w:numId w:val="6"/>
        </w:numPr>
        <w:pBdr>
          <w:top w:val="nil"/>
          <w:left w:val="nil"/>
          <w:bottom w:val="nil"/>
          <w:right w:val="nil"/>
          <w:between w:val="nil"/>
        </w:pBdr>
        <w:spacing w:before="240" w:line="360" w:lineRule="auto"/>
        <w:jc w:val="both"/>
        <w:rPr>
          <w:color w:val="000000"/>
          <w:sz w:val="24"/>
          <w:szCs w:val="24"/>
        </w:rPr>
      </w:pPr>
      <w:r>
        <w:rPr>
          <w:color w:val="222222"/>
          <w:sz w:val="20"/>
          <w:szCs w:val="20"/>
          <w:highlight w:val="white"/>
        </w:rPr>
        <w:t xml:space="preserve">Kodner, Dennis L. "All together </w:t>
      </w:r>
      <w:proofErr w:type="gramStart"/>
      <w:r>
        <w:rPr>
          <w:color w:val="222222"/>
          <w:sz w:val="20"/>
          <w:szCs w:val="20"/>
          <w:highlight w:val="white"/>
        </w:rPr>
        <w:t>now :</w:t>
      </w:r>
      <w:proofErr w:type="gramEnd"/>
      <w:r>
        <w:rPr>
          <w:color w:val="222222"/>
          <w:sz w:val="20"/>
          <w:szCs w:val="20"/>
          <w:highlight w:val="white"/>
        </w:rPr>
        <w:t xml:space="preserve"> a conceptual exploration of integrated care". </w:t>
      </w:r>
      <w:r>
        <w:rPr>
          <w:i/>
          <w:color w:val="222222"/>
          <w:sz w:val="20"/>
          <w:szCs w:val="20"/>
        </w:rPr>
        <w:t xml:space="preserve">Healthcare Quarterly (Toronto, Ont.) </w:t>
      </w:r>
      <w:r>
        <w:rPr>
          <w:color w:val="222222"/>
          <w:sz w:val="20"/>
          <w:szCs w:val="20"/>
          <w:highlight w:val="white"/>
        </w:rPr>
        <w:t>13 (2009</w:t>
      </w:r>
      <w:proofErr w:type="gramStart"/>
      <w:r>
        <w:rPr>
          <w:color w:val="222222"/>
          <w:sz w:val="20"/>
          <w:szCs w:val="20"/>
          <w:highlight w:val="white"/>
        </w:rPr>
        <w:t>) :</w:t>
      </w:r>
      <w:proofErr w:type="gramEnd"/>
      <w:r>
        <w:rPr>
          <w:color w:val="222222"/>
          <w:sz w:val="20"/>
          <w:szCs w:val="20"/>
          <w:highlight w:val="white"/>
        </w:rPr>
        <w:t xml:space="preserve"> 6-15</w:t>
      </w:r>
      <w:r>
        <w:rPr>
          <w:color w:val="000000"/>
          <w:sz w:val="24"/>
          <w:szCs w:val="24"/>
        </w:rPr>
        <w:t xml:space="preserve">. </w:t>
      </w:r>
    </w:p>
    <w:p w14:paraId="5F9EA165" w14:textId="77777777" w:rsidR="002E3935" w:rsidRDefault="00000000">
      <w:pPr>
        <w:numPr>
          <w:ilvl w:val="0"/>
          <w:numId w:val="6"/>
        </w:numPr>
        <w:pBdr>
          <w:top w:val="nil"/>
          <w:left w:val="nil"/>
          <w:bottom w:val="nil"/>
          <w:right w:val="nil"/>
          <w:between w:val="nil"/>
        </w:pBdr>
        <w:spacing w:line="360" w:lineRule="auto"/>
        <w:jc w:val="both"/>
        <w:rPr>
          <w:color w:val="000000"/>
          <w:sz w:val="24"/>
          <w:szCs w:val="24"/>
        </w:rPr>
      </w:pPr>
      <w:r>
        <w:rPr>
          <w:color w:val="222222"/>
          <w:sz w:val="20"/>
          <w:szCs w:val="20"/>
          <w:highlight w:val="white"/>
        </w:rPr>
        <w:t xml:space="preserve">Shaw, Sara, Rebecca Rosen et Benedict Rumbold. </w:t>
      </w:r>
      <w:r w:rsidRPr="008D5589">
        <w:rPr>
          <w:color w:val="222222"/>
          <w:sz w:val="20"/>
          <w:szCs w:val="20"/>
          <w:highlight w:val="white"/>
          <w:lang w:val="fr-FR"/>
        </w:rPr>
        <w:t xml:space="preserve">"Qu'est-ce que les soins intégrés ? </w:t>
      </w:r>
      <w:proofErr w:type="gramStart"/>
      <w:r>
        <w:rPr>
          <w:i/>
          <w:color w:val="222222"/>
          <w:sz w:val="20"/>
          <w:szCs w:val="20"/>
        </w:rPr>
        <w:t>Londres :</w:t>
      </w:r>
      <w:proofErr w:type="gramEnd"/>
      <w:r>
        <w:rPr>
          <w:i/>
          <w:color w:val="222222"/>
          <w:sz w:val="20"/>
          <w:szCs w:val="20"/>
        </w:rPr>
        <w:t xml:space="preserve"> Nuffield Trust </w:t>
      </w:r>
      <w:r>
        <w:rPr>
          <w:color w:val="222222"/>
          <w:sz w:val="20"/>
          <w:szCs w:val="20"/>
          <w:highlight w:val="white"/>
        </w:rPr>
        <w:t>7 (2011) : 1-23.</w:t>
      </w:r>
      <w:r>
        <w:rPr>
          <w:color w:val="000000"/>
          <w:sz w:val="24"/>
          <w:szCs w:val="24"/>
        </w:rPr>
        <w:t xml:space="preserve">     </w:t>
      </w:r>
    </w:p>
    <w:p w14:paraId="63A27FF9" w14:textId="77777777" w:rsidR="002E3935" w:rsidRDefault="00000000">
      <w:pPr>
        <w:numPr>
          <w:ilvl w:val="0"/>
          <w:numId w:val="6"/>
        </w:numPr>
        <w:pBdr>
          <w:top w:val="nil"/>
          <w:left w:val="nil"/>
          <w:bottom w:val="nil"/>
          <w:right w:val="nil"/>
          <w:between w:val="nil"/>
        </w:pBdr>
        <w:spacing w:line="360" w:lineRule="auto"/>
        <w:jc w:val="both"/>
        <w:rPr>
          <w:color w:val="000000"/>
          <w:sz w:val="24"/>
          <w:szCs w:val="24"/>
        </w:rPr>
      </w:pPr>
      <w:bookmarkStart w:id="3" w:name="_heading=h.3znysh7" w:colFirst="0" w:colLast="0"/>
      <w:bookmarkEnd w:id="3"/>
      <w:r w:rsidRPr="008D5589">
        <w:rPr>
          <w:color w:val="222222"/>
          <w:sz w:val="20"/>
          <w:szCs w:val="20"/>
          <w:highlight w:val="white"/>
          <w:lang w:val="fr-FR"/>
        </w:rPr>
        <w:t xml:space="preserve">Lloyd, James, et Suzanne Wait. </w:t>
      </w:r>
      <w:r w:rsidRPr="008D5589">
        <w:rPr>
          <w:i/>
          <w:color w:val="222222"/>
          <w:sz w:val="20"/>
          <w:szCs w:val="20"/>
          <w:lang w:val="fr-FR"/>
        </w:rPr>
        <w:t>Soins intégrés : un guide pour les décideurs politiques</w:t>
      </w:r>
      <w:r w:rsidRPr="008D5589">
        <w:rPr>
          <w:color w:val="222222"/>
          <w:sz w:val="20"/>
          <w:szCs w:val="20"/>
          <w:highlight w:val="white"/>
          <w:lang w:val="fr-FR"/>
        </w:rPr>
        <w:t xml:space="preserve">. </w:t>
      </w:r>
      <w:r>
        <w:rPr>
          <w:color w:val="222222"/>
          <w:sz w:val="20"/>
          <w:szCs w:val="20"/>
          <w:highlight w:val="white"/>
        </w:rPr>
        <w:t>Alliance pour la santé et l'avenir, 2005.</w:t>
      </w:r>
    </w:p>
    <w:p w14:paraId="6C145CF4" w14:textId="77777777" w:rsidR="002E3935" w:rsidRDefault="00000000">
      <w:pPr>
        <w:numPr>
          <w:ilvl w:val="0"/>
          <w:numId w:val="6"/>
        </w:numPr>
        <w:pBdr>
          <w:top w:val="nil"/>
          <w:left w:val="nil"/>
          <w:bottom w:val="nil"/>
          <w:right w:val="nil"/>
          <w:between w:val="nil"/>
        </w:pBdr>
        <w:spacing w:line="360" w:lineRule="auto"/>
        <w:jc w:val="both"/>
        <w:rPr>
          <w:color w:val="000000"/>
          <w:sz w:val="24"/>
          <w:szCs w:val="24"/>
        </w:rPr>
      </w:pPr>
      <w:r w:rsidRPr="008D5589">
        <w:rPr>
          <w:color w:val="222222"/>
          <w:sz w:val="20"/>
          <w:szCs w:val="20"/>
          <w:highlight w:val="white"/>
          <w:lang w:val="fr-FR"/>
        </w:rPr>
        <w:t xml:space="preserve">OMS, </w:t>
      </w:r>
      <w:r w:rsidRPr="008D5589">
        <w:rPr>
          <w:i/>
          <w:color w:val="222222"/>
          <w:sz w:val="20"/>
          <w:szCs w:val="20"/>
          <w:lang w:val="fr-FR"/>
        </w:rPr>
        <w:t xml:space="preserve">Soins de santé primaires. </w:t>
      </w:r>
      <w:r>
        <w:rPr>
          <w:color w:val="222222"/>
          <w:sz w:val="20"/>
          <w:szCs w:val="20"/>
        </w:rPr>
        <w:t>(2021)</w:t>
      </w:r>
    </w:p>
    <w:p w14:paraId="643EF340" w14:textId="77777777" w:rsidR="002E3935" w:rsidRDefault="00000000">
      <w:pPr>
        <w:numPr>
          <w:ilvl w:val="0"/>
          <w:numId w:val="6"/>
        </w:numPr>
        <w:pBdr>
          <w:top w:val="nil"/>
          <w:left w:val="nil"/>
          <w:bottom w:val="nil"/>
          <w:right w:val="nil"/>
          <w:between w:val="nil"/>
        </w:pBdr>
        <w:spacing w:line="360" w:lineRule="auto"/>
        <w:jc w:val="both"/>
        <w:rPr>
          <w:color w:val="000000"/>
          <w:sz w:val="24"/>
          <w:szCs w:val="24"/>
        </w:rPr>
      </w:pPr>
      <w:r w:rsidRPr="008D5589">
        <w:rPr>
          <w:color w:val="000000"/>
          <w:sz w:val="20"/>
          <w:szCs w:val="20"/>
          <w:lang w:val="fr-FR"/>
        </w:rPr>
        <w:lastRenderedPageBreak/>
        <w:t xml:space="preserve">Philippe Vandenbroeck, Tom Braes. "Soins de proximité intégrés 4All. </w:t>
      </w:r>
      <w:r>
        <w:rPr>
          <w:color w:val="000000"/>
          <w:sz w:val="20"/>
          <w:szCs w:val="20"/>
        </w:rPr>
        <w:t xml:space="preserve">Sette principi di riferimento per la cura. (2020) </w:t>
      </w:r>
    </w:p>
    <w:p w14:paraId="5E06CCC5" w14:textId="77777777" w:rsidR="002E3935" w:rsidRDefault="00000000">
      <w:pPr>
        <w:numPr>
          <w:ilvl w:val="0"/>
          <w:numId w:val="6"/>
        </w:numPr>
        <w:pBdr>
          <w:top w:val="nil"/>
          <w:left w:val="nil"/>
          <w:bottom w:val="nil"/>
          <w:right w:val="nil"/>
          <w:between w:val="nil"/>
        </w:pBdr>
        <w:spacing w:line="360" w:lineRule="auto"/>
        <w:jc w:val="both"/>
        <w:rPr>
          <w:color w:val="000000"/>
          <w:sz w:val="24"/>
          <w:szCs w:val="24"/>
        </w:rPr>
      </w:pPr>
      <w:r w:rsidRPr="008D5589">
        <w:rPr>
          <w:color w:val="222222"/>
          <w:sz w:val="20"/>
          <w:szCs w:val="20"/>
          <w:highlight w:val="white"/>
          <w:lang w:val="fr-FR"/>
        </w:rPr>
        <w:t xml:space="preserve">Lloyd, James, et Suzanne Wait. </w:t>
      </w:r>
      <w:r w:rsidRPr="008D5589">
        <w:rPr>
          <w:i/>
          <w:color w:val="222222"/>
          <w:sz w:val="20"/>
          <w:szCs w:val="20"/>
          <w:lang w:val="fr-FR"/>
        </w:rPr>
        <w:t>Soins intégrés : un guide pour les décideurs politiques</w:t>
      </w:r>
      <w:r w:rsidRPr="008D5589">
        <w:rPr>
          <w:color w:val="222222"/>
          <w:sz w:val="20"/>
          <w:szCs w:val="20"/>
          <w:highlight w:val="white"/>
          <w:lang w:val="fr-FR"/>
        </w:rPr>
        <w:t xml:space="preserve">. </w:t>
      </w:r>
      <w:r>
        <w:rPr>
          <w:color w:val="222222"/>
          <w:sz w:val="20"/>
          <w:szCs w:val="20"/>
          <w:highlight w:val="white"/>
        </w:rPr>
        <w:t>Alliance pour la santé et l'avenir, 2005.</w:t>
      </w:r>
    </w:p>
    <w:p w14:paraId="45EA7855" w14:textId="77777777" w:rsidR="002E3935" w:rsidRDefault="00000000">
      <w:pPr>
        <w:numPr>
          <w:ilvl w:val="0"/>
          <w:numId w:val="6"/>
        </w:numPr>
        <w:pBdr>
          <w:top w:val="nil"/>
          <w:left w:val="nil"/>
          <w:bottom w:val="nil"/>
          <w:right w:val="nil"/>
          <w:between w:val="nil"/>
        </w:pBdr>
        <w:spacing w:line="360" w:lineRule="auto"/>
        <w:jc w:val="both"/>
        <w:rPr>
          <w:color w:val="000000"/>
          <w:sz w:val="24"/>
          <w:szCs w:val="24"/>
        </w:rPr>
      </w:pPr>
      <w:r w:rsidRPr="008D5589">
        <w:rPr>
          <w:color w:val="222222"/>
          <w:sz w:val="20"/>
          <w:szCs w:val="20"/>
          <w:highlight w:val="white"/>
          <w:lang w:val="fr-FR"/>
        </w:rPr>
        <w:t xml:space="preserve">Goodwin, Nicholas, Viktoria Stein et Volker Amelung. "Qu'est-ce que les soins intégrés ? </w:t>
      </w:r>
      <w:r>
        <w:rPr>
          <w:i/>
          <w:color w:val="222222"/>
          <w:sz w:val="20"/>
          <w:szCs w:val="20"/>
        </w:rPr>
        <w:t xml:space="preserve">Manuel des soins intégrés </w:t>
      </w:r>
      <w:r>
        <w:rPr>
          <w:color w:val="222222"/>
          <w:sz w:val="20"/>
          <w:szCs w:val="20"/>
          <w:highlight w:val="white"/>
        </w:rPr>
        <w:t>(2021</w:t>
      </w:r>
      <w:proofErr w:type="gramStart"/>
      <w:r>
        <w:rPr>
          <w:color w:val="222222"/>
          <w:sz w:val="20"/>
          <w:szCs w:val="20"/>
          <w:highlight w:val="white"/>
        </w:rPr>
        <w:t>) :</w:t>
      </w:r>
      <w:proofErr w:type="gramEnd"/>
      <w:r>
        <w:rPr>
          <w:color w:val="222222"/>
          <w:sz w:val="20"/>
          <w:szCs w:val="20"/>
          <w:highlight w:val="white"/>
        </w:rPr>
        <w:t xml:space="preserve"> 3-25.</w:t>
      </w:r>
    </w:p>
    <w:p w14:paraId="4F173BC1" w14:textId="77777777" w:rsidR="002E3935" w:rsidRDefault="00000000">
      <w:pPr>
        <w:numPr>
          <w:ilvl w:val="0"/>
          <w:numId w:val="6"/>
        </w:numPr>
        <w:pBdr>
          <w:top w:val="nil"/>
          <w:left w:val="nil"/>
          <w:bottom w:val="nil"/>
          <w:right w:val="nil"/>
          <w:between w:val="nil"/>
        </w:pBdr>
        <w:spacing w:line="360" w:lineRule="auto"/>
        <w:jc w:val="both"/>
        <w:rPr>
          <w:color w:val="000000"/>
          <w:sz w:val="24"/>
          <w:szCs w:val="24"/>
        </w:rPr>
      </w:pPr>
      <w:r>
        <w:rPr>
          <w:color w:val="222222"/>
          <w:sz w:val="20"/>
          <w:szCs w:val="20"/>
          <w:highlight w:val="white"/>
        </w:rPr>
        <w:t xml:space="preserve">Shaw, Sara, Rebecca Rosen et Benedict Rumbold. </w:t>
      </w:r>
      <w:r w:rsidRPr="008D5589">
        <w:rPr>
          <w:color w:val="222222"/>
          <w:sz w:val="20"/>
          <w:szCs w:val="20"/>
          <w:highlight w:val="white"/>
          <w:lang w:val="fr-FR"/>
        </w:rPr>
        <w:t xml:space="preserve">"Qu'est-ce que les soins intégrés ? </w:t>
      </w:r>
      <w:proofErr w:type="gramStart"/>
      <w:r>
        <w:rPr>
          <w:i/>
          <w:color w:val="222222"/>
          <w:sz w:val="20"/>
          <w:szCs w:val="20"/>
        </w:rPr>
        <w:t>Londres :</w:t>
      </w:r>
      <w:proofErr w:type="gramEnd"/>
      <w:r>
        <w:rPr>
          <w:i/>
          <w:color w:val="222222"/>
          <w:sz w:val="20"/>
          <w:szCs w:val="20"/>
        </w:rPr>
        <w:t xml:space="preserve"> Nuffield Trust </w:t>
      </w:r>
      <w:r>
        <w:rPr>
          <w:color w:val="222222"/>
          <w:sz w:val="20"/>
          <w:szCs w:val="20"/>
          <w:highlight w:val="white"/>
        </w:rPr>
        <w:t>7 (2011) : 1-23.</w:t>
      </w:r>
    </w:p>
    <w:p w14:paraId="495C4403" w14:textId="77777777" w:rsidR="002E3935" w:rsidRDefault="00000000">
      <w:pPr>
        <w:numPr>
          <w:ilvl w:val="0"/>
          <w:numId w:val="6"/>
        </w:numPr>
        <w:pBdr>
          <w:top w:val="nil"/>
          <w:left w:val="nil"/>
          <w:bottom w:val="nil"/>
          <w:right w:val="nil"/>
          <w:between w:val="nil"/>
        </w:pBdr>
        <w:spacing w:line="360" w:lineRule="auto"/>
        <w:jc w:val="both"/>
        <w:rPr>
          <w:color w:val="000000"/>
          <w:sz w:val="24"/>
          <w:szCs w:val="24"/>
        </w:rPr>
      </w:pPr>
      <w:r>
        <w:rPr>
          <w:color w:val="222222"/>
          <w:sz w:val="20"/>
          <w:szCs w:val="20"/>
          <w:highlight w:val="white"/>
        </w:rPr>
        <w:t xml:space="preserve">Poewe, Werner, et al. "La maladie de Parkinson". </w:t>
      </w:r>
      <w:r>
        <w:rPr>
          <w:i/>
          <w:color w:val="222222"/>
          <w:sz w:val="20"/>
          <w:szCs w:val="20"/>
        </w:rPr>
        <w:t xml:space="preserve">Nature reviews Disease primers </w:t>
      </w:r>
      <w:r>
        <w:rPr>
          <w:color w:val="222222"/>
          <w:sz w:val="20"/>
          <w:szCs w:val="20"/>
          <w:highlight w:val="white"/>
        </w:rPr>
        <w:t>3.1 (2017</w:t>
      </w:r>
      <w:proofErr w:type="gramStart"/>
      <w:r>
        <w:rPr>
          <w:color w:val="222222"/>
          <w:sz w:val="20"/>
          <w:szCs w:val="20"/>
          <w:highlight w:val="white"/>
        </w:rPr>
        <w:t>) :</w:t>
      </w:r>
      <w:proofErr w:type="gramEnd"/>
      <w:r>
        <w:rPr>
          <w:color w:val="222222"/>
          <w:sz w:val="20"/>
          <w:szCs w:val="20"/>
          <w:highlight w:val="white"/>
        </w:rPr>
        <w:t xml:space="preserve"> 1-21.</w:t>
      </w:r>
    </w:p>
    <w:p w14:paraId="73AA0C51" w14:textId="77777777" w:rsidR="002E3935" w:rsidRPr="008D5589" w:rsidRDefault="00000000">
      <w:pPr>
        <w:numPr>
          <w:ilvl w:val="0"/>
          <w:numId w:val="6"/>
        </w:numPr>
        <w:pBdr>
          <w:top w:val="nil"/>
          <w:left w:val="nil"/>
          <w:bottom w:val="nil"/>
          <w:right w:val="nil"/>
          <w:between w:val="nil"/>
        </w:pBdr>
        <w:spacing w:line="360" w:lineRule="auto"/>
        <w:jc w:val="both"/>
        <w:rPr>
          <w:color w:val="000000"/>
          <w:sz w:val="24"/>
          <w:szCs w:val="24"/>
          <w:lang w:val="fr-FR"/>
        </w:rPr>
      </w:pPr>
      <w:r w:rsidRPr="008D5589">
        <w:rPr>
          <w:color w:val="222222"/>
          <w:sz w:val="20"/>
          <w:szCs w:val="20"/>
          <w:highlight w:val="white"/>
          <w:lang w:val="fr-FR"/>
        </w:rPr>
        <w:t xml:space="preserve">Kalia, Lorraine V., et Anthony E. Lang. "La maladie de Parkinson". </w:t>
      </w:r>
      <w:r w:rsidRPr="008D5589">
        <w:rPr>
          <w:i/>
          <w:color w:val="222222"/>
          <w:sz w:val="20"/>
          <w:szCs w:val="20"/>
          <w:lang w:val="fr-FR"/>
        </w:rPr>
        <w:t xml:space="preserve">The Lancet </w:t>
      </w:r>
      <w:r w:rsidRPr="008D5589">
        <w:rPr>
          <w:color w:val="222222"/>
          <w:sz w:val="20"/>
          <w:szCs w:val="20"/>
          <w:highlight w:val="white"/>
          <w:lang w:val="fr-FR"/>
        </w:rPr>
        <w:t>386.9996 (2015) : 896-912.</w:t>
      </w:r>
    </w:p>
    <w:p w14:paraId="5DA76879" w14:textId="77777777" w:rsidR="002E3935" w:rsidRDefault="00000000">
      <w:pPr>
        <w:numPr>
          <w:ilvl w:val="0"/>
          <w:numId w:val="6"/>
        </w:numPr>
        <w:pBdr>
          <w:top w:val="nil"/>
          <w:left w:val="nil"/>
          <w:bottom w:val="nil"/>
          <w:right w:val="nil"/>
          <w:between w:val="nil"/>
        </w:pBdr>
        <w:spacing w:line="360" w:lineRule="auto"/>
        <w:jc w:val="both"/>
        <w:rPr>
          <w:color w:val="000000"/>
          <w:sz w:val="24"/>
          <w:szCs w:val="24"/>
        </w:rPr>
      </w:pPr>
      <w:r>
        <w:rPr>
          <w:color w:val="222222"/>
          <w:sz w:val="20"/>
          <w:szCs w:val="20"/>
          <w:highlight w:val="white"/>
        </w:rPr>
        <w:t xml:space="preserve">Rajan, Roopa, et al. "Integrated care in Parkinson's </w:t>
      </w:r>
      <w:proofErr w:type="gramStart"/>
      <w:r>
        <w:rPr>
          <w:color w:val="222222"/>
          <w:sz w:val="20"/>
          <w:szCs w:val="20"/>
          <w:highlight w:val="white"/>
        </w:rPr>
        <w:t>disease :</w:t>
      </w:r>
      <w:proofErr w:type="gramEnd"/>
      <w:r>
        <w:rPr>
          <w:color w:val="222222"/>
          <w:sz w:val="20"/>
          <w:szCs w:val="20"/>
          <w:highlight w:val="white"/>
        </w:rPr>
        <w:t xml:space="preserve"> a systematic review and </w:t>
      </w:r>
      <w:r>
        <w:rPr>
          <w:rFonts w:ascii="Cambria Math" w:eastAsia="Cambria Math" w:hAnsi="Cambria Math" w:cs="Cambria Math"/>
          <w:color w:val="222222"/>
          <w:sz w:val="20"/>
          <w:szCs w:val="20"/>
          <w:highlight w:val="white"/>
        </w:rPr>
        <w:t>meta-analysis</w:t>
      </w:r>
      <w:r>
        <w:rPr>
          <w:color w:val="222222"/>
          <w:sz w:val="20"/>
          <w:szCs w:val="20"/>
          <w:highlight w:val="white"/>
        </w:rPr>
        <w:t xml:space="preserve">". </w:t>
      </w:r>
      <w:r>
        <w:rPr>
          <w:i/>
          <w:color w:val="222222"/>
          <w:sz w:val="20"/>
          <w:szCs w:val="20"/>
        </w:rPr>
        <w:t xml:space="preserve">Movement Disorders </w:t>
      </w:r>
      <w:r>
        <w:rPr>
          <w:color w:val="222222"/>
          <w:sz w:val="20"/>
          <w:szCs w:val="20"/>
          <w:highlight w:val="white"/>
        </w:rPr>
        <w:t>35.9 (2020</w:t>
      </w:r>
      <w:proofErr w:type="gramStart"/>
      <w:r>
        <w:rPr>
          <w:color w:val="222222"/>
          <w:sz w:val="20"/>
          <w:szCs w:val="20"/>
          <w:highlight w:val="white"/>
        </w:rPr>
        <w:t>) :</w:t>
      </w:r>
      <w:proofErr w:type="gramEnd"/>
      <w:r>
        <w:rPr>
          <w:color w:val="222222"/>
          <w:sz w:val="20"/>
          <w:szCs w:val="20"/>
          <w:highlight w:val="white"/>
        </w:rPr>
        <w:t xml:space="preserve"> 1509-1531.</w:t>
      </w:r>
    </w:p>
    <w:p w14:paraId="7A5FDD45" w14:textId="77777777" w:rsidR="002E3935" w:rsidRDefault="00000000">
      <w:pPr>
        <w:numPr>
          <w:ilvl w:val="0"/>
          <w:numId w:val="6"/>
        </w:numPr>
        <w:pBdr>
          <w:top w:val="nil"/>
          <w:left w:val="nil"/>
          <w:bottom w:val="nil"/>
          <w:right w:val="nil"/>
          <w:between w:val="nil"/>
        </w:pBdr>
        <w:spacing w:line="360" w:lineRule="auto"/>
        <w:jc w:val="both"/>
        <w:rPr>
          <w:color w:val="000000"/>
          <w:sz w:val="24"/>
          <w:szCs w:val="24"/>
        </w:rPr>
      </w:pPr>
      <w:r w:rsidRPr="008D5589">
        <w:rPr>
          <w:color w:val="222222"/>
          <w:sz w:val="20"/>
          <w:szCs w:val="20"/>
          <w:highlight w:val="white"/>
          <w:lang w:val="fr-FR"/>
        </w:rPr>
        <w:t xml:space="preserve">Vlaanderen, Floris P., et al. </w:t>
      </w:r>
      <w:r>
        <w:rPr>
          <w:color w:val="222222"/>
          <w:sz w:val="20"/>
          <w:szCs w:val="20"/>
          <w:highlight w:val="white"/>
        </w:rPr>
        <w:t xml:space="preserve">"The voice of the Parkinson customer". </w:t>
      </w:r>
      <w:r>
        <w:rPr>
          <w:i/>
          <w:color w:val="222222"/>
          <w:sz w:val="20"/>
          <w:szCs w:val="20"/>
        </w:rPr>
        <w:t xml:space="preserve">Journal of Parkinson's disease </w:t>
      </w:r>
      <w:r>
        <w:rPr>
          <w:color w:val="222222"/>
          <w:sz w:val="20"/>
          <w:szCs w:val="20"/>
          <w:highlight w:val="white"/>
        </w:rPr>
        <w:t>9.1 (2019</w:t>
      </w:r>
      <w:proofErr w:type="gramStart"/>
      <w:r>
        <w:rPr>
          <w:color w:val="222222"/>
          <w:sz w:val="20"/>
          <w:szCs w:val="20"/>
          <w:highlight w:val="white"/>
        </w:rPr>
        <w:t>) :</w:t>
      </w:r>
      <w:proofErr w:type="gramEnd"/>
      <w:r>
        <w:rPr>
          <w:color w:val="222222"/>
          <w:sz w:val="20"/>
          <w:szCs w:val="20"/>
          <w:highlight w:val="white"/>
        </w:rPr>
        <w:t xml:space="preserve"> 197-201.</w:t>
      </w:r>
    </w:p>
    <w:p w14:paraId="4AB88ECF" w14:textId="77777777" w:rsidR="002E3935" w:rsidRDefault="00000000">
      <w:pPr>
        <w:numPr>
          <w:ilvl w:val="0"/>
          <w:numId w:val="6"/>
        </w:numPr>
        <w:pBdr>
          <w:top w:val="nil"/>
          <w:left w:val="nil"/>
          <w:bottom w:val="nil"/>
          <w:right w:val="nil"/>
          <w:between w:val="nil"/>
        </w:pBdr>
        <w:spacing w:line="360" w:lineRule="auto"/>
        <w:jc w:val="both"/>
        <w:rPr>
          <w:color w:val="000000"/>
          <w:sz w:val="24"/>
          <w:szCs w:val="24"/>
        </w:rPr>
      </w:pPr>
      <w:r w:rsidRPr="008D5589">
        <w:rPr>
          <w:rFonts w:ascii="Trebuchet MS" w:eastAsia="Trebuchet MS" w:hAnsi="Trebuchet MS" w:cs="Trebuchet MS"/>
          <w:color w:val="333333"/>
          <w:sz w:val="18"/>
          <w:szCs w:val="18"/>
          <w:highlight w:val="white"/>
          <w:lang w:val="fr-FR"/>
        </w:rPr>
        <w:t xml:space="preserve">Secrétaire du département de la santé et des services sociaux (HHS). </w:t>
      </w:r>
      <w:r w:rsidRPr="008D5589">
        <w:rPr>
          <w:i/>
          <w:color w:val="333333"/>
          <w:sz w:val="20"/>
          <w:szCs w:val="20"/>
          <w:lang w:val="fr-FR"/>
        </w:rPr>
        <w:t xml:space="preserve">Contribution du Partenariat pour les priorités nationales au HHS sur la stratégie nationale pour la qualité. </w:t>
      </w:r>
      <w:r>
        <w:rPr>
          <w:color w:val="333333"/>
          <w:sz w:val="20"/>
          <w:szCs w:val="20"/>
        </w:rPr>
        <w:t xml:space="preserve">(2010). </w:t>
      </w:r>
    </w:p>
    <w:p w14:paraId="254B8706" w14:textId="77777777" w:rsidR="002E3935" w:rsidRDefault="00000000">
      <w:pPr>
        <w:numPr>
          <w:ilvl w:val="0"/>
          <w:numId w:val="6"/>
        </w:numPr>
        <w:pBdr>
          <w:top w:val="nil"/>
          <w:left w:val="nil"/>
          <w:bottom w:val="nil"/>
          <w:right w:val="nil"/>
          <w:between w:val="nil"/>
        </w:pBdr>
        <w:spacing w:line="360" w:lineRule="auto"/>
        <w:jc w:val="both"/>
        <w:rPr>
          <w:color w:val="000000"/>
          <w:sz w:val="24"/>
          <w:szCs w:val="24"/>
        </w:rPr>
      </w:pPr>
      <w:r w:rsidRPr="008D5589">
        <w:rPr>
          <w:color w:val="222222"/>
          <w:sz w:val="20"/>
          <w:szCs w:val="20"/>
          <w:highlight w:val="white"/>
          <w:lang w:val="fr-FR"/>
        </w:rPr>
        <w:t xml:space="preserve">Schultz, Ellen M., et al. </w:t>
      </w:r>
      <w:r>
        <w:rPr>
          <w:color w:val="222222"/>
          <w:sz w:val="20"/>
          <w:szCs w:val="20"/>
          <w:highlight w:val="white"/>
        </w:rPr>
        <w:t xml:space="preserve">"A systematic review of the care coordination measurement landscape". </w:t>
      </w:r>
      <w:r>
        <w:rPr>
          <w:i/>
          <w:color w:val="222222"/>
          <w:sz w:val="20"/>
          <w:szCs w:val="20"/>
        </w:rPr>
        <w:t xml:space="preserve">BMC health services research </w:t>
      </w:r>
      <w:r>
        <w:rPr>
          <w:color w:val="222222"/>
          <w:sz w:val="20"/>
          <w:szCs w:val="20"/>
          <w:highlight w:val="white"/>
        </w:rPr>
        <w:t>13.1 (2013</w:t>
      </w:r>
      <w:proofErr w:type="gramStart"/>
      <w:r>
        <w:rPr>
          <w:color w:val="222222"/>
          <w:sz w:val="20"/>
          <w:szCs w:val="20"/>
          <w:highlight w:val="white"/>
        </w:rPr>
        <w:t>) :</w:t>
      </w:r>
      <w:proofErr w:type="gramEnd"/>
      <w:r>
        <w:rPr>
          <w:color w:val="222222"/>
          <w:sz w:val="20"/>
          <w:szCs w:val="20"/>
          <w:highlight w:val="white"/>
        </w:rPr>
        <w:t xml:space="preserve"> 1-12.</w:t>
      </w:r>
    </w:p>
    <w:p w14:paraId="5D87B344" w14:textId="77777777" w:rsidR="002E3935" w:rsidRDefault="00000000">
      <w:pPr>
        <w:numPr>
          <w:ilvl w:val="0"/>
          <w:numId w:val="6"/>
        </w:numPr>
        <w:pBdr>
          <w:top w:val="nil"/>
          <w:left w:val="nil"/>
          <w:bottom w:val="nil"/>
          <w:right w:val="nil"/>
          <w:between w:val="nil"/>
        </w:pBdr>
        <w:spacing w:line="360" w:lineRule="auto"/>
        <w:jc w:val="both"/>
        <w:rPr>
          <w:color w:val="000000"/>
          <w:sz w:val="24"/>
          <w:szCs w:val="24"/>
        </w:rPr>
      </w:pPr>
      <w:r>
        <w:rPr>
          <w:color w:val="222222"/>
          <w:sz w:val="20"/>
          <w:szCs w:val="20"/>
          <w:highlight w:val="white"/>
        </w:rPr>
        <w:t xml:space="preserve">Ghaffari, Affan, et al. "A relational perspective on care coordination". </w:t>
      </w:r>
      <w:r>
        <w:rPr>
          <w:i/>
          <w:color w:val="222222"/>
          <w:sz w:val="20"/>
          <w:szCs w:val="20"/>
        </w:rPr>
        <w:t xml:space="preserve">Health care management review </w:t>
      </w:r>
      <w:r>
        <w:rPr>
          <w:color w:val="222222"/>
          <w:sz w:val="20"/>
          <w:szCs w:val="20"/>
          <w:highlight w:val="white"/>
        </w:rPr>
        <w:t>45.2 (2020</w:t>
      </w:r>
      <w:proofErr w:type="gramStart"/>
      <w:r>
        <w:rPr>
          <w:color w:val="222222"/>
          <w:sz w:val="20"/>
          <w:szCs w:val="20"/>
          <w:highlight w:val="white"/>
        </w:rPr>
        <w:t>) :</w:t>
      </w:r>
      <w:proofErr w:type="gramEnd"/>
      <w:r>
        <w:rPr>
          <w:color w:val="222222"/>
          <w:sz w:val="20"/>
          <w:szCs w:val="20"/>
          <w:highlight w:val="white"/>
        </w:rPr>
        <w:t xml:space="preserve"> 96-105</w:t>
      </w:r>
    </w:p>
    <w:p w14:paraId="39F5197C" w14:textId="77777777" w:rsidR="002E3935" w:rsidRDefault="00000000">
      <w:pPr>
        <w:numPr>
          <w:ilvl w:val="0"/>
          <w:numId w:val="6"/>
        </w:numPr>
        <w:pBdr>
          <w:top w:val="nil"/>
          <w:left w:val="nil"/>
          <w:bottom w:val="nil"/>
          <w:right w:val="nil"/>
          <w:between w:val="nil"/>
        </w:pBdr>
        <w:spacing w:line="360" w:lineRule="auto"/>
        <w:jc w:val="both"/>
        <w:rPr>
          <w:color w:val="000000"/>
          <w:sz w:val="24"/>
          <w:szCs w:val="24"/>
        </w:rPr>
      </w:pPr>
      <w:r>
        <w:rPr>
          <w:color w:val="222222"/>
          <w:sz w:val="20"/>
          <w:szCs w:val="20"/>
        </w:rPr>
        <w:t xml:space="preserve">Walton, Holly, et al. "Development of models of care coordination for rare </w:t>
      </w:r>
      <w:proofErr w:type="gramStart"/>
      <w:r>
        <w:rPr>
          <w:color w:val="222222"/>
          <w:sz w:val="20"/>
          <w:szCs w:val="20"/>
        </w:rPr>
        <w:t>conditions :</w:t>
      </w:r>
      <w:proofErr w:type="gramEnd"/>
      <w:r>
        <w:rPr>
          <w:color w:val="222222"/>
          <w:sz w:val="20"/>
          <w:szCs w:val="20"/>
        </w:rPr>
        <w:t xml:space="preserve"> a qualitative study". </w:t>
      </w:r>
      <w:r>
        <w:rPr>
          <w:i/>
          <w:color w:val="222222"/>
          <w:sz w:val="20"/>
          <w:szCs w:val="20"/>
        </w:rPr>
        <w:t xml:space="preserve">Orphanet Journal of Rare Diseases </w:t>
      </w:r>
      <w:r>
        <w:rPr>
          <w:color w:val="222222"/>
          <w:sz w:val="20"/>
          <w:szCs w:val="20"/>
        </w:rPr>
        <w:t>17.1 (2022</w:t>
      </w:r>
      <w:proofErr w:type="gramStart"/>
      <w:r>
        <w:rPr>
          <w:color w:val="222222"/>
          <w:sz w:val="20"/>
          <w:szCs w:val="20"/>
        </w:rPr>
        <w:t>) :</w:t>
      </w:r>
      <w:proofErr w:type="gramEnd"/>
      <w:r>
        <w:rPr>
          <w:color w:val="222222"/>
          <w:sz w:val="20"/>
          <w:szCs w:val="20"/>
        </w:rPr>
        <w:t xml:space="preserve"> 49.</w:t>
      </w:r>
    </w:p>
    <w:p w14:paraId="0ADF8577" w14:textId="77777777" w:rsidR="002E3935" w:rsidRDefault="00000000">
      <w:pPr>
        <w:numPr>
          <w:ilvl w:val="0"/>
          <w:numId w:val="6"/>
        </w:numPr>
        <w:pBdr>
          <w:top w:val="nil"/>
          <w:left w:val="nil"/>
          <w:bottom w:val="nil"/>
          <w:right w:val="nil"/>
          <w:between w:val="nil"/>
        </w:pBdr>
        <w:spacing w:line="360" w:lineRule="auto"/>
        <w:jc w:val="both"/>
        <w:rPr>
          <w:color w:val="000000"/>
          <w:sz w:val="24"/>
          <w:szCs w:val="24"/>
        </w:rPr>
      </w:pPr>
      <w:r w:rsidRPr="008D5589">
        <w:rPr>
          <w:color w:val="222222"/>
          <w:sz w:val="20"/>
          <w:szCs w:val="20"/>
          <w:highlight w:val="white"/>
          <w:lang w:val="fr-FR"/>
        </w:rPr>
        <w:t xml:space="preserve">Naccarella, Lucio, Richard H. Osborne et Peter M. Brooks. "Training a system-literate care coordination workforce" (Formation d'une main-d'œuvre chargée de la coordination des soins et maîtrisant le système). </w:t>
      </w:r>
      <w:r>
        <w:rPr>
          <w:i/>
          <w:color w:val="222222"/>
          <w:sz w:val="20"/>
          <w:szCs w:val="20"/>
        </w:rPr>
        <w:t xml:space="preserve">Australian Health Review </w:t>
      </w:r>
      <w:r>
        <w:rPr>
          <w:color w:val="222222"/>
          <w:sz w:val="20"/>
          <w:szCs w:val="20"/>
          <w:highlight w:val="white"/>
        </w:rPr>
        <w:t>40.2 (2015</w:t>
      </w:r>
      <w:proofErr w:type="gramStart"/>
      <w:r>
        <w:rPr>
          <w:color w:val="222222"/>
          <w:sz w:val="20"/>
          <w:szCs w:val="20"/>
          <w:highlight w:val="white"/>
        </w:rPr>
        <w:t>) :</w:t>
      </w:r>
      <w:proofErr w:type="gramEnd"/>
      <w:r>
        <w:rPr>
          <w:color w:val="222222"/>
          <w:sz w:val="20"/>
          <w:szCs w:val="20"/>
          <w:highlight w:val="white"/>
        </w:rPr>
        <w:t xml:space="preserve"> 210-212.</w:t>
      </w:r>
    </w:p>
    <w:p w14:paraId="3C0FCA6C" w14:textId="77777777" w:rsidR="002E3935" w:rsidRDefault="00000000">
      <w:pPr>
        <w:numPr>
          <w:ilvl w:val="0"/>
          <w:numId w:val="6"/>
        </w:numPr>
        <w:pBdr>
          <w:top w:val="nil"/>
          <w:left w:val="nil"/>
          <w:bottom w:val="nil"/>
          <w:right w:val="nil"/>
          <w:between w:val="nil"/>
        </w:pBdr>
        <w:spacing w:line="360" w:lineRule="auto"/>
        <w:jc w:val="both"/>
        <w:rPr>
          <w:color w:val="000000"/>
          <w:sz w:val="24"/>
          <w:szCs w:val="24"/>
        </w:rPr>
      </w:pPr>
      <w:r>
        <w:rPr>
          <w:color w:val="222222"/>
          <w:sz w:val="20"/>
          <w:szCs w:val="20"/>
          <w:highlight w:val="white"/>
        </w:rPr>
        <w:t xml:space="preserve">Freeman, Harold P., et Rian L. Rodriguez. </w:t>
      </w:r>
      <w:r w:rsidRPr="008D5589">
        <w:rPr>
          <w:color w:val="222222"/>
          <w:sz w:val="20"/>
          <w:szCs w:val="20"/>
          <w:highlight w:val="white"/>
          <w:lang w:val="fr-FR"/>
        </w:rPr>
        <w:t xml:space="preserve">"Histoire et principes de la navigation des patients". </w:t>
      </w:r>
      <w:r>
        <w:rPr>
          <w:i/>
          <w:color w:val="222222"/>
          <w:sz w:val="20"/>
          <w:szCs w:val="20"/>
        </w:rPr>
        <w:t xml:space="preserve">Cancer </w:t>
      </w:r>
      <w:r>
        <w:rPr>
          <w:color w:val="222222"/>
          <w:sz w:val="20"/>
          <w:szCs w:val="20"/>
          <w:highlight w:val="white"/>
        </w:rPr>
        <w:t>117.S15 (2011</w:t>
      </w:r>
      <w:proofErr w:type="gramStart"/>
      <w:r>
        <w:rPr>
          <w:color w:val="222222"/>
          <w:sz w:val="20"/>
          <w:szCs w:val="20"/>
          <w:highlight w:val="white"/>
        </w:rPr>
        <w:t>) :</w:t>
      </w:r>
      <w:proofErr w:type="gramEnd"/>
      <w:r>
        <w:rPr>
          <w:color w:val="222222"/>
          <w:sz w:val="20"/>
          <w:szCs w:val="20"/>
          <w:highlight w:val="white"/>
        </w:rPr>
        <w:t xml:space="preserve"> 3537-3540.</w:t>
      </w:r>
    </w:p>
    <w:p w14:paraId="44D560CF" w14:textId="77777777" w:rsidR="002E3935" w:rsidRDefault="00000000">
      <w:pPr>
        <w:numPr>
          <w:ilvl w:val="0"/>
          <w:numId w:val="6"/>
        </w:numPr>
        <w:pBdr>
          <w:top w:val="nil"/>
          <w:left w:val="nil"/>
          <w:bottom w:val="nil"/>
          <w:right w:val="nil"/>
          <w:between w:val="nil"/>
        </w:pBdr>
        <w:spacing w:line="360" w:lineRule="auto"/>
        <w:jc w:val="both"/>
        <w:rPr>
          <w:color w:val="000000"/>
          <w:sz w:val="24"/>
          <w:szCs w:val="24"/>
        </w:rPr>
      </w:pPr>
      <w:r w:rsidRPr="008D5589">
        <w:rPr>
          <w:color w:val="222222"/>
          <w:sz w:val="20"/>
          <w:szCs w:val="20"/>
          <w:highlight w:val="white"/>
          <w:lang w:val="fr-FR"/>
        </w:rPr>
        <w:t xml:space="preserve">Lane, Deirdre A., et al. </w:t>
      </w:r>
      <w:r>
        <w:rPr>
          <w:color w:val="222222"/>
          <w:sz w:val="20"/>
          <w:szCs w:val="20"/>
          <w:highlight w:val="white"/>
        </w:rPr>
        <w:t xml:space="preserve">"Cardiac tachyarrhythmias and patient values and preferences for their </w:t>
      </w:r>
      <w:proofErr w:type="gramStart"/>
      <w:r>
        <w:rPr>
          <w:color w:val="222222"/>
          <w:sz w:val="20"/>
          <w:szCs w:val="20"/>
          <w:highlight w:val="white"/>
        </w:rPr>
        <w:t>management :</w:t>
      </w:r>
      <w:proofErr w:type="gramEnd"/>
      <w:r>
        <w:rPr>
          <w:color w:val="222222"/>
          <w:sz w:val="20"/>
          <w:szCs w:val="20"/>
          <w:highlight w:val="white"/>
        </w:rPr>
        <w:t xml:space="preserve"> the European Heart Rhythm Association (EHRA) consensus document endorsed by the Heart Rhythm Society (HRS), Asia Pacific Heart Rhythm Society (APHRS), and Sociedad Latinoamericana de Estimulacion Cardiaca y Electrofisiologia (SOLEACE)." </w:t>
      </w:r>
      <w:r>
        <w:rPr>
          <w:i/>
          <w:color w:val="222222"/>
          <w:sz w:val="20"/>
          <w:szCs w:val="20"/>
        </w:rPr>
        <w:t xml:space="preserve">Ep Europace </w:t>
      </w:r>
      <w:r>
        <w:rPr>
          <w:color w:val="222222"/>
          <w:sz w:val="20"/>
          <w:szCs w:val="20"/>
          <w:highlight w:val="white"/>
        </w:rPr>
        <w:t>17.12 (2015</w:t>
      </w:r>
      <w:proofErr w:type="gramStart"/>
      <w:r>
        <w:rPr>
          <w:color w:val="222222"/>
          <w:sz w:val="20"/>
          <w:szCs w:val="20"/>
          <w:highlight w:val="white"/>
        </w:rPr>
        <w:t>) :</w:t>
      </w:r>
      <w:proofErr w:type="gramEnd"/>
      <w:r>
        <w:rPr>
          <w:color w:val="222222"/>
          <w:sz w:val="20"/>
          <w:szCs w:val="20"/>
          <w:highlight w:val="white"/>
        </w:rPr>
        <w:t xml:space="preserve"> 1747-1769.</w:t>
      </w:r>
    </w:p>
    <w:p w14:paraId="48EFBB4B" w14:textId="77777777" w:rsidR="002E3935" w:rsidRPr="008D5589" w:rsidRDefault="00000000">
      <w:pPr>
        <w:numPr>
          <w:ilvl w:val="0"/>
          <w:numId w:val="6"/>
        </w:numPr>
        <w:pBdr>
          <w:top w:val="nil"/>
          <w:left w:val="nil"/>
          <w:bottom w:val="nil"/>
          <w:right w:val="nil"/>
          <w:between w:val="nil"/>
        </w:pBdr>
        <w:spacing w:line="360" w:lineRule="auto"/>
        <w:jc w:val="both"/>
        <w:rPr>
          <w:color w:val="000000"/>
          <w:sz w:val="24"/>
          <w:szCs w:val="24"/>
          <w:lang w:val="fr-FR"/>
        </w:rPr>
      </w:pPr>
      <w:r w:rsidRPr="008D5589">
        <w:rPr>
          <w:color w:val="222222"/>
          <w:sz w:val="20"/>
          <w:szCs w:val="20"/>
          <w:highlight w:val="white"/>
          <w:lang w:val="fr-FR"/>
        </w:rPr>
        <w:lastRenderedPageBreak/>
        <w:t xml:space="preserve">Bokhour, Barbara G., et al. </w:t>
      </w:r>
      <w:r>
        <w:rPr>
          <w:color w:val="222222"/>
          <w:sz w:val="20"/>
          <w:szCs w:val="20"/>
          <w:highlight w:val="white"/>
        </w:rPr>
        <w:t xml:space="preserve">"How can healthcare organizations implement patient-centered </w:t>
      </w:r>
      <w:proofErr w:type="gramStart"/>
      <w:r>
        <w:rPr>
          <w:color w:val="222222"/>
          <w:sz w:val="20"/>
          <w:szCs w:val="20"/>
          <w:highlight w:val="white"/>
        </w:rPr>
        <w:t>care ?</w:t>
      </w:r>
      <w:proofErr w:type="gramEnd"/>
      <w:r>
        <w:rPr>
          <w:color w:val="222222"/>
          <w:sz w:val="20"/>
          <w:szCs w:val="20"/>
          <w:highlight w:val="white"/>
        </w:rPr>
        <w:t xml:space="preserve"> </w:t>
      </w:r>
      <w:r w:rsidRPr="008D5589">
        <w:rPr>
          <w:color w:val="222222"/>
          <w:sz w:val="20"/>
          <w:szCs w:val="20"/>
          <w:highlight w:val="white"/>
          <w:lang w:val="fr-FR"/>
        </w:rPr>
        <w:t xml:space="preserve">Examen d'une transformation culturelle à grande échelle." </w:t>
      </w:r>
      <w:r w:rsidRPr="008D5589">
        <w:rPr>
          <w:i/>
          <w:color w:val="222222"/>
          <w:sz w:val="20"/>
          <w:szCs w:val="20"/>
          <w:lang w:val="fr-FR"/>
        </w:rPr>
        <w:t xml:space="preserve">BMC health services research </w:t>
      </w:r>
      <w:r w:rsidRPr="008D5589">
        <w:rPr>
          <w:color w:val="222222"/>
          <w:sz w:val="20"/>
          <w:szCs w:val="20"/>
          <w:highlight w:val="white"/>
          <w:lang w:val="fr-FR"/>
        </w:rPr>
        <w:t>18.1 (2018) : 1-11.</w:t>
      </w:r>
    </w:p>
    <w:p w14:paraId="2FF0FAC6" w14:textId="77777777" w:rsidR="002E3935" w:rsidRDefault="00000000">
      <w:pPr>
        <w:numPr>
          <w:ilvl w:val="0"/>
          <w:numId w:val="6"/>
        </w:numPr>
        <w:pBdr>
          <w:top w:val="nil"/>
          <w:left w:val="nil"/>
          <w:bottom w:val="nil"/>
          <w:right w:val="nil"/>
          <w:between w:val="nil"/>
        </w:pBdr>
        <w:spacing w:line="360" w:lineRule="auto"/>
        <w:jc w:val="both"/>
        <w:rPr>
          <w:color w:val="000000"/>
          <w:sz w:val="24"/>
          <w:szCs w:val="24"/>
        </w:rPr>
      </w:pPr>
      <w:r w:rsidRPr="008D5589">
        <w:rPr>
          <w:color w:val="222222"/>
          <w:sz w:val="20"/>
          <w:szCs w:val="20"/>
          <w:highlight w:val="white"/>
          <w:lang w:val="fr-FR"/>
        </w:rPr>
        <w:t xml:space="preserve">Husson, Olga, Floortjie Mols, et L. V. Van de Poll-Franse. "La relation entre la fourniture d'informations et la qualité de vie liée à la santé, l'anxiété et la dépression chez les survivants du cancer : une revue systématique". </w:t>
      </w:r>
      <w:r>
        <w:rPr>
          <w:i/>
          <w:color w:val="222222"/>
          <w:sz w:val="20"/>
          <w:szCs w:val="20"/>
        </w:rPr>
        <w:t xml:space="preserve">Annals of Oncology </w:t>
      </w:r>
      <w:r>
        <w:rPr>
          <w:color w:val="222222"/>
          <w:sz w:val="20"/>
          <w:szCs w:val="20"/>
          <w:highlight w:val="white"/>
        </w:rPr>
        <w:t>22.4 (2011</w:t>
      </w:r>
      <w:proofErr w:type="gramStart"/>
      <w:r>
        <w:rPr>
          <w:color w:val="222222"/>
          <w:sz w:val="20"/>
          <w:szCs w:val="20"/>
          <w:highlight w:val="white"/>
        </w:rPr>
        <w:t>) :</w:t>
      </w:r>
      <w:proofErr w:type="gramEnd"/>
      <w:r>
        <w:rPr>
          <w:color w:val="222222"/>
          <w:sz w:val="20"/>
          <w:szCs w:val="20"/>
          <w:highlight w:val="white"/>
        </w:rPr>
        <w:t xml:space="preserve"> 761-772.</w:t>
      </w:r>
    </w:p>
    <w:p w14:paraId="4AD13F31" w14:textId="77777777" w:rsidR="002E3935" w:rsidRDefault="00000000">
      <w:pPr>
        <w:numPr>
          <w:ilvl w:val="0"/>
          <w:numId w:val="6"/>
        </w:numPr>
        <w:pBdr>
          <w:top w:val="nil"/>
          <w:left w:val="nil"/>
          <w:bottom w:val="nil"/>
          <w:right w:val="nil"/>
          <w:between w:val="nil"/>
        </w:pBdr>
        <w:spacing w:line="360" w:lineRule="auto"/>
        <w:jc w:val="both"/>
        <w:rPr>
          <w:color w:val="000000"/>
          <w:sz w:val="24"/>
          <w:szCs w:val="24"/>
        </w:rPr>
      </w:pPr>
      <w:r w:rsidRPr="004A7CBB">
        <w:rPr>
          <w:color w:val="222222"/>
          <w:sz w:val="20"/>
          <w:szCs w:val="20"/>
          <w:highlight w:val="white"/>
          <w:lang w:val="es-ES"/>
        </w:rPr>
        <w:t xml:space="preserve">van Halteren, Angelika D., et al. </w:t>
      </w:r>
      <w:r>
        <w:rPr>
          <w:color w:val="222222"/>
          <w:sz w:val="20"/>
          <w:szCs w:val="20"/>
          <w:highlight w:val="white"/>
        </w:rPr>
        <w:t xml:space="preserve">"Personalized care management for persons with Parkinson's disease". </w:t>
      </w:r>
      <w:r>
        <w:rPr>
          <w:i/>
          <w:color w:val="222222"/>
          <w:sz w:val="20"/>
          <w:szCs w:val="20"/>
        </w:rPr>
        <w:t xml:space="preserve">Journal of Parkinson's Disease </w:t>
      </w:r>
      <w:r>
        <w:rPr>
          <w:color w:val="222222"/>
          <w:sz w:val="20"/>
          <w:szCs w:val="20"/>
          <w:highlight w:val="white"/>
        </w:rPr>
        <w:t>10.s1 (2020</w:t>
      </w:r>
      <w:proofErr w:type="gramStart"/>
      <w:r>
        <w:rPr>
          <w:color w:val="222222"/>
          <w:sz w:val="20"/>
          <w:szCs w:val="20"/>
          <w:highlight w:val="white"/>
        </w:rPr>
        <w:t>) :</w:t>
      </w:r>
      <w:proofErr w:type="gramEnd"/>
      <w:r>
        <w:rPr>
          <w:color w:val="222222"/>
          <w:sz w:val="20"/>
          <w:szCs w:val="20"/>
          <w:highlight w:val="white"/>
        </w:rPr>
        <w:t xml:space="preserve"> S11-S20.</w:t>
      </w:r>
    </w:p>
    <w:p w14:paraId="58721CA8" w14:textId="77777777" w:rsidR="002E3935" w:rsidRDefault="00000000">
      <w:pPr>
        <w:numPr>
          <w:ilvl w:val="0"/>
          <w:numId w:val="6"/>
        </w:numPr>
        <w:pBdr>
          <w:top w:val="nil"/>
          <w:left w:val="nil"/>
          <w:bottom w:val="nil"/>
          <w:right w:val="nil"/>
          <w:between w:val="nil"/>
        </w:pBdr>
        <w:spacing w:line="360" w:lineRule="auto"/>
        <w:jc w:val="both"/>
        <w:rPr>
          <w:color w:val="000000"/>
          <w:sz w:val="24"/>
          <w:szCs w:val="24"/>
        </w:rPr>
      </w:pPr>
      <w:r w:rsidRPr="008D5589">
        <w:rPr>
          <w:color w:val="222222"/>
          <w:sz w:val="20"/>
          <w:szCs w:val="20"/>
          <w:highlight w:val="white"/>
          <w:lang w:val="fr-FR"/>
        </w:rPr>
        <w:t xml:space="preserve">Xiao, Yan, et F. Jacob Seagull. "Une analyse des problèmes liés aux alarmes auditives : Defining the roles of alarms in process monitoring tasks". </w:t>
      </w:r>
      <w:r w:rsidRPr="008D5589">
        <w:rPr>
          <w:i/>
          <w:color w:val="222222"/>
          <w:sz w:val="20"/>
          <w:szCs w:val="20"/>
          <w:lang w:val="fr-FR"/>
        </w:rPr>
        <w:t>Actes de la réunion annuelle de la Human Factors and Ergonomics Society</w:t>
      </w:r>
      <w:r w:rsidRPr="008D5589">
        <w:rPr>
          <w:color w:val="222222"/>
          <w:sz w:val="20"/>
          <w:szCs w:val="20"/>
          <w:highlight w:val="white"/>
          <w:lang w:val="fr-FR"/>
        </w:rPr>
        <w:t xml:space="preserve">. </w:t>
      </w:r>
      <w:r>
        <w:rPr>
          <w:color w:val="222222"/>
          <w:sz w:val="20"/>
          <w:szCs w:val="20"/>
          <w:highlight w:val="white"/>
        </w:rPr>
        <w:t xml:space="preserve">Vol. 43. No. 3. Sage </w:t>
      </w:r>
      <w:proofErr w:type="gramStart"/>
      <w:r>
        <w:rPr>
          <w:color w:val="222222"/>
          <w:sz w:val="20"/>
          <w:szCs w:val="20"/>
          <w:highlight w:val="white"/>
        </w:rPr>
        <w:t>CA :</w:t>
      </w:r>
      <w:proofErr w:type="gramEnd"/>
      <w:r>
        <w:rPr>
          <w:color w:val="222222"/>
          <w:sz w:val="20"/>
          <w:szCs w:val="20"/>
          <w:highlight w:val="white"/>
        </w:rPr>
        <w:t xml:space="preserve"> Los Angeles, CA : SAGE Publications, 1999.</w:t>
      </w:r>
    </w:p>
    <w:p w14:paraId="2CC23B6A" w14:textId="77777777" w:rsidR="002E3935" w:rsidRDefault="00000000">
      <w:pPr>
        <w:numPr>
          <w:ilvl w:val="0"/>
          <w:numId w:val="6"/>
        </w:numPr>
        <w:pBdr>
          <w:top w:val="nil"/>
          <w:left w:val="nil"/>
          <w:bottom w:val="nil"/>
          <w:right w:val="nil"/>
          <w:between w:val="nil"/>
        </w:pBdr>
        <w:spacing w:line="360" w:lineRule="auto"/>
        <w:jc w:val="both"/>
        <w:rPr>
          <w:color w:val="000000"/>
          <w:sz w:val="24"/>
          <w:szCs w:val="24"/>
        </w:rPr>
      </w:pPr>
      <w:r w:rsidRPr="004A7CBB">
        <w:rPr>
          <w:color w:val="222222"/>
          <w:sz w:val="20"/>
          <w:szCs w:val="20"/>
          <w:highlight w:val="white"/>
          <w:lang w:val="es-ES"/>
        </w:rPr>
        <w:t xml:space="preserve">van Halteren, Angelika D., et al. </w:t>
      </w:r>
      <w:r>
        <w:rPr>
          <w:color w:val="222222"/>
          <w:sz w:val="20"/>
          <w:szCs w:val="20"/>
          <w:highlight w:val="white"/>
        </w:rPr>
        <w:t xml:space="preserve">"Personalized care management for persons with Parkinson's disease". </w:t>
      </w:r>
      <w:r>
        <w:rPr>
          <w:i/>
          <w:color w:val="222222"/>
          <w:sz w:val="20"/>
          <w:szCs w:val="20"/>
        </w:rPr>
        <w:t xml:space="preserve">Journal of Parkinson's Disease </w:t>
      </w:r>
      <w:r>
        <w:rPr>
          <w:color w:val="222222"/>
          <w:sz w:val="20"/>
          <w:szCs w:val="20"/>
          <w:highlight w:val="white"/>
        </w:rPr>
        <w:t>10.s1 (2020</w:t>
      </w:r>
      <w:proofErr w:type="gramStart"/>
      <w:r>
        <w:rPr>
          <w:color w:val="222222"/>
          <w:sz w:val="20"/>
          <w:szCs w:val="20"/>
          <w:highlight w:val="white"/>
        </w:rPr>
        <w:t>) :</w:t>
      </w:r>
      <w:proofErr w:type="gramEnd"/>
      <w:r>
        <w:rPr>
          <w:color w:val="222222"/>
          <w:sz w:val="20"/>
          <w:szCs w:val="20"/>
          <w:highlight w:val="white"/>
        </w:rPr>
        <w:t xml:space="preserve"> S11-S20.</w:t>
      </w:r>
    </w:p>
    <w:p w14:paraId="326E17F1" w14:textId="77777777" w:rsidR="002E3935" w:rsidRDefault="00000000">
      <w:pPr>
        <w:numPr>
          <w:ilvl w:val="0"/>
          <w:numId w:val="6"/>
        </w:numPr>
        <w:pBdr>
          <w:top w:val="nil"/>
          <w:left w:val="nil"/>
          <w:bottom w:val="nil"/>
          <w:right w:val="nil"/>
          <w:between w:val="nil"/>
        </w:pBdr>
        <w:spacing w:line="360" w:lineRule="auto"/>
        <w:jc w:val="both"/>
        <w:rPr>
          <w:color w:val="000000"/>
          <w:sz w:val="24"/>
          <w:szCs w:val="24"/>
        </w:rPr>
      </w:pPr>
      <w:r w:rsidRPr="008D5589">
        <w:rPr>
          <w:color w:val="222222"/>
          <w:sz w:val="20"/>
          <w:szCs w:val="20"/>
          <w:highlight w:val="white"/>
          <w:lang w:val="fr-FR"/>
        </w:rPr>
        <w:t xml:space="preserve">Bouça-Machado, Raquel, et al. </w:t>
      </w:r>
      <w:r>
        <w:rPr>
          <w:color w:val="222222"/>
          <w:sz w:val="20"/>
          <w:szCs w:val="20"/>
          <w:highlight w:val="white"/>
        </w:rPr>
        <w:t xml:space="preserve">"Measurement tools to assess activities of daily living in patients with Parkinson's </w:t>
      </w:r>
      <w:proofErr w:type="gramStart"/>
      <w:r>
        <w:rPr>
          <w:color w:val="222222"/>
          <w:sz w:val="20"/>
          <w:szCs w:val="20"/>
          <w:highlight w:val="white"/>
        </w:rPr>
        <w:t>disease :</w:t>
      </w:r>
      <w:proofErr w:type="gramEnd"/>
      <w:r>
        <w:rPr>
          <w:color w:val="222222"/>
          <w:sz w:val="20"/>
          <w:szCs w:val="20"/>
          <w:highlight w:val="white"/>
        </w:rPr>
        <w:t xml:space="preserve"> A systematic review." </w:t>
      </w:r>
      <w:r>
        <w:rPr>
          <w:i/>
          <w:color w:val="222222"/>
          <w:sz w:val="20"/>
          <w:szCs w:val="20"/>
        </w:rPr>
        <w:t xml:space="preserve">Frontiers in Neuroscience </w:t>
      </w:r>
      <w:r>
        <w:rPr>
          <w:color w:val="222222"/>
          <w:sz w:val="20"/>
          <w:szCs w:val="20"/>
          <w:highlight w:val="white"/>
        </w:rPr>
        <w:t>16 (2022</w:t>
      </w:r>
      <w:proofErr w:type="gramStart"/>
      <w:r>
        <w:rPr>
          <w:color w:val="222222"/>
          <w:sz w:val="20"/>
          <w:szCs w:val="20"/>
          <w:highlight w:val="white"/>
        </w:rPr>
        <w:t>) :</w:t>
      </w:r>
      <w:proofErr w:type="gramEnd"/>
      <w:r>
        <w:rPr>
          <w:color w:val="222222"/>
          <w:sz w:val="20"/>
          <w:szCs w:val="20"/>
          <w:highlight w:val="white"/>
        </w:rPr>
        <w:t xml:space="preserve"> 945398.</w:t>
      </w:r>
    </w:p>
    <w:p w14:paraId="44994880" w14:textId="77777777" w:rsidR="002E3935" w:rsidRDefault="00000000">
      <w:pPr>
        <w:numPr>
          <w:ilvl w:val="0"/>
          <w:numId w:val="6"/>
        </w:numPr>
        <w:pBdr>
          <w:top w:val="nil"/>
          <w:left w:val="nil"/>
          <w:bottom w:val="nil"/>
          <w:right w:val="nil"/>
          <w:between w:val="nil"/>
        </w:pBdr>
        <w:spacing w:line="360" w:lineRule="auto"/>
        <w:jc w:val="both"/>
        <w:rPr>
          <w:color w:val="000000"/>
          <w:sz w:val="24"/>
          <w:szCs w:val="24"/>
        </w:rPr>
      </w:pPr>
      <w:r>
        <w:rPr>
          <w:color w:val="222222"/>
          <w:sz w:val="20"/>
          <w:szCs w:val="20"/>
          <w:highlight w:val="white"/>
        </w:rPr>
        <w:t xml:space="preserve">Klietz, Martin, et al. "Validation of the Parkinson's disease caregiver burden questionnaire in progressive supranuclear palsy". </w:t>
      </w:r>
      <w:r>
        <w:rPr>
          <w:i/>
          <w:color w:val="222222"/>
          <w:sz w:val="20"/>
          <w:szCs w:val="20"/>
        </w:rPr>
        <w:t xml:space="preserve">Parkinson's disease </w:t>
      </w:r>
      <w:r>
        <w:rPr>
          <w:color w:val="222222"/>
          <w:sz w:val="20"/>
          <w:szCs w:val="20"/>
          <w:highlight w:val="white"/>
        </w:rPr>
        <w:t>2021 (2021</w:t>
      </w:r>
      <w:proofErr w:type="gramStart"/>
      <w:r>
        <w:rPr>
          <w:color w:val="222222"/>
          <w:sz w:val="20"/>
          <w:szCs w:val="20"/>
          <w:highlight w:val="white"/>
        </w:rPr>
        <w:t>) :</w:t>
      </w:r>
      <w:proofErr w:type="gramEnd"/>
      <w:r>
        <w:rPr>
          <w:color w:val="222222"/>
          <w:sz w:val="20"/>
          <w:szCs w:val="20"/>
          <w:highlight w:val="white"/>
        </w:rPr>
        <w:t xml:space="preserve"> 1-7.</w:t>
      </w:r>
    </w:p>
    <w:p w14:paraId="477F2912" w14:textId="77777777" w:rsidR="002E3935" w:rsidRDefault="00000000">
      <w:pPr>
        <w:numPr>
          <w:ilvl w:val="0"/>
          <w:numId w:val="6"/>
        </w:numPr>
        <w:pBdr>
          <w:top w:val="nil"/>
          <w:left w:val="nil"/>
          <w:bottom w:val="nil"/>
          <w:right w:val="nil"/>
          <w:between w:val="nil"/>
        </w:pBdr>
        <w:spacing w:line="360" w:lineRule="auto"/>
        <w:jc w:val="both"/>
        <w:rPr>
          <w:color w:val="000000"/>
          <w:sz w:val="24"/>
          <w:szCs w:val="24"/>
        </w:rPr>
      </w:pPr>
      <w:r w:rsidRPr="008D5589">
        <w:rPr>
          <w:color w:val="222222"/>
          <w:sz w:val="20"/>
          <w:szCs w:val="20"/>
          <w:highlight w:val="white"/>
          <w:lang w:val="fr-FR"/>
        </w:rPr>
        <w:t xml:space="preserve">Chaudhuri, K. Ray, et Anthony HV Schapira. "Symptômes non moteurs de la maladie de Parkinson : pathophysiologie dopaminergique et traitement". </w:t>
      </w:r>
      <w:r>
        <w:rPr>
          <w:i/>
          <w:color w:val="222222"/>
          <w:sz w:val="20"/>
          <w:szCs w:val="20"/>
        </w:rPr>
        <w:t xml:space="preserve">The Lancet Neurology </w:t>
      </w:r>
      <w:r>
        <w:rPr>
          <w:color w:val="222222"/>
          <w:sz w:val="20"/>
          <w:szCs w:val="20"/>
          <w:highlight w:val="white"/>
        </w:rPr>
        <w:t>8.5 (2009</w:t>
      </w:r>
      <w:proofErr w:type="gramStart"/>
      <w:r>
        <w:rPr>
          <w:color w:val="222222"/>
          <w:sz w:val="20"/>
          <w:szCs w:val="20"/>
          <w:highlight w:val="white"/>
        </w:rPr>
        <w:t>) :</w:t>
      </w:r>
      <w:proofErr w:type="gramEnd"/>
      <w:r>
        <w:rPr>
          <w:color w:val="222222"/>
          <w:sz w:val="20"/>
          <w:szCs w:val="20"/>
          <w:highlight w:val="white"/>
        </w:rPr>
        <w:t xml:space="preserve"> 464-474.</w:t>
      </w:r>
    </w:p>
    <w:p w14:paraId="745777D2" w14:textId="77777777" w:rsidR="002E3935" w:rsidRDefault="00000000">
      <w:pPr>
        <w:numPr>
          <w:ilvl w:val="0"/>
          <w:numId w:val="6"/>
        </w:numPr>
        <w:pBdr>
          <w:top w:val="nil"/>
          <w:left w:val="nil"/>
          <w:bottom w:val="nil"/>
          <w:right w:val="nil"/>
          <w:between w:val="nil"/>
        </w:pBdr>
        <w:spacing w:line="360" w:lineRule="auto"/>
        <w:jc w:val="both"/>
        <w:rPr>
          <w:color w:val="000000"/>
          <w:sz w:val="24"/>
          <w:szCs w:val="24"/>
        </w:rPr>
      </w:pPr>
      <w:r w:rsidRPr="008D5589">
        <w:rPr>
          <w:color w:val="222222"/>
          <w:sz w:val="20"/>
          <w:szCs w:val="20"/>
          <w:highlight w:val="white"/>
          <w:lang w:val="it-IT"/>
        </w:rPr>
        <w:t xml:space="preserve">Ferri, Paola, et A. Giannone. "Paziente parkinsoniano autonomia da salvaguardare". </w:t>
      </w:r>
      <w:r>
        <w:rPr>
          <w:i/>
          <w:color w:val="222222"/>
          <w:sz w:val="20"/>
          <w:szCs w:val="20"/>
        </w:rPr>
        <w:t xml:space="preserve">ASSISTENZA ANZIANI </w:t>
      </w:r>
      <w:r>
        <w:rPr>
          <w:color w:val="222222"/>
          <w:sz w:val="20"/>
          <w:szCs w:val="20"/>
          <w:highlight w:val="white"/>
        </w:rPr>
        <w:t>(2005</w:t>
      </w:r>
      <w:proofErr w:type="gramStart"/>
      <w:r>
        <w:rPr>
          <w:color w:val="222222"/>
          <w:sz w:val="20"/>
          <w:szCs w:val="20"/>
          <w:highlight w:val="white"/>
        </w:rPr>
        <w:t>) :</w:t>
      </w:r>
      <w:proofErr w:type="gramEnd"/>
      <w:r>
        <w:rPr>
          <w:color w:val="222222"/>
          <w:sz w:val="20"/>
          <w:szCs w:val="20"/>
          <w:highlight w:val="white"/>
        </w:rPr>
        <w:t xml:space="preserve"> 61-65.</w:t>
      </w:r>
    </w:p>
    <w:p w14:paraId="5A9C9CC9" w14:textId="77777777" w:rsidR="002E3935" w:rsidRPr="008D5589" w:rsidRDefault="00000000">
      <w:pPr>
        <w:numPr>
          <w:ilvl w:val="0"/>
          <w:numId w:val="6"/>
        </w:numPr>
        <w:pBdr>
          <w:top w:val="nil"/>
          <w:left w:val="nil"/>
          <w:bottom w:val="nil"/>
          <w:right w:val="nil"/>
          <w:between w:val="nil"/>
        </w:pBdr>
        <w:spacing w:line="360" w:lineRule="auto"/>
        <w:jc w:val="both"/>
        <w:rPr>
          <w:color w:val="000000"/>
          <w:sz w:val="24"/>
          <w:szCs w:val="24"/>
          <w:lang w:val="fr-FR"/>
        </w:rPr>
      </w:pPr>
      <w:r w:rsidRPr="008D5589">
        <w:rPr>
          <w:color w:val="000000"/>
          <w:sz w:val="20"/>
          <w:szCs w:val="20"/>
          <w:lang w:val="fr-FR"/>
        </w:rPr>
        <w:t xml:space="preserve">Margherita Perillo. "La réhabilitation dans la maladie de Parkinson". </w:t>
      </w:r>
    </w:p>
    <w:p w14:paraId="4537C1A2" w14:textId="77777777" w:rsidR="002E3935" w:rsidRDefault="00000000">
      <w:pPr>
        <w:numPr>
          <w:ilvl w:val="0"/>
          <w:numId w:val="6"/>
        </w:numPr>
        <w:pBdr>
          <w:top w:val="nil"/>
          <w:left w:val="nil"/>
          <w:bottom w:val="nil"/>
          <w:right w:val="nil"/>
          <w:between w:val="nil"/>
        </w:pBdr>
        <w:spacing w:line="360" w:lineRule="auto"/>
        <w:jc w:val="both"/>
        <w:rPr>
          <w:color w:val="000000"/>
          <w:sz w:val="24"/>
          <w:szCs w:val="24"/>
        </w:rPr>
      </w:pPr>
      <w:r w:rsidRPr="008D5589">
        <w:rPr>
          <w:color w:val="222222"/>
          <w:sz w:val="20"/>
          <w:szCs w:val="20"/>
          <w:highlight w:val="white"/>
          <w:lang w:val="it-IT"/>
        </w:rPr>
        <w:t xml:space="preserve">Ferri, Paola, et A. Giannone. "Paziente parkinsoniano autonomia da salvaguardare". </w:t>
      </w:r>
      <w:r>
        <w:rPr>
          <w:i/>
          <w:color w:val="222222"/>
          <w:sz w:val="20"/>
          <w:szCs w:val="20"/>
        </w:rPr>
        <w:t xml:space="preserve">ASSISTENZA ANZIANI </w:t>
      </w:r>
      <w:r>
        <w:rPr>
          <w:color w:val="222222"/>
          <w:sz w:val="20"/>
          <w:szCs w:val="20"/>
          <w:highlight w:val="white"/>
        </w:rPr>
        <w:t>(2005</w:t>
      </w:r>
      <w:proofErr w:type="gramStart"/>
      <w:r>
        <w:rPr>
          <w:color w:val="222222"/>
          <w:sz w:val="20"/>
          <w:szCs w:val="20"/>
          <w:highlight w:val="white"/>
        </w:rPr>
        <w:t>) :</w:t>
      </w:r>
      <w:proofErr w:type="gramEnd"/>
      <w:r>
        <w:rPr>
          <w:color w:val="222222"/>
          <w:sz w:val="20"/>
          <w:szCs w:val="20"/>
          <w:highlight w:val="white"/>
        </w:rPr>
        <w:t xml:space="preserve"> 61-65.</w:t>
      </w:r>
    </w:p>
    <w:p w14:paraId="070C2BF0" w14:textId="77777777" w:rsidR="002E3935" w:rsidRDefault="00000000">
      <w:pPr>
        <w:numPr>
          <w:ilvl w:val="0"/>
          <w:numId w:val="6"/>
        </w:numPr>
        <w:pBdr>
          <w:top w:val="nil"/>
          <w:left w:val="nil"/>
          <w:bottom w:val="nil"/>
          <w:right w:val="nil"/>
          <w:between w:val="nil"/>
        </w:pBdr>
        <w:spacing w:line="360" w:lineRule="auto"/>
        <w:jc w:val="both"/>
        <w:rPr>
          <w:color w:val="000000"/>
          <w:sz w:val="24"/>
          <w:szCs w:val="24"/>
        </w:rPr>
      </w:pPr>
      <w:r>
        <w:rPr>
          <w:color w:val="222222"/>
          <w:sz w:val="20"/>
          <w:szCs w:val="20"/>
          <w:highlight w:val="white"/>
        </w:rPr>
        <w:t xml:space="preserve">Vahdat, Shaghayegh, et al. "Patient involvement in health care decision </w:t>
      </w:r>
      <w:proofErr w:type="gramStart"/>
      <w:r>
        <w:rPr>
          <w:color w:val="222222"/>
          <w:sz w:val="20"/>
          <w:szCs w:val="20"/>
          <w:highlight w:val="white"/>
        </w:rPr>
        <w:t>making :</w:t>
      </w:r>
      <w:proofErr w:type="gramEnd"/>
      <w:r>
        <w:rPr>
          <w:color w:val="222222"/>
          <w:sz w:val="20"/>
          <w:szCs w:val="20"/>
          <w:highlight w:val="white"/>
        </w:rPr>
        <w:t xml:space="preserve"> a review". </w:t>
      </w:r>
      <w:r>
        <w:rPr>
          <w:i/>
          <w:color w:val="222222"/>
          <w:sz w:val="20"/>
          <w:szCs w:val="20"/>
        </w:rPr>
        <w:t xml:space="preserve">Iranian Red Crescent Medical Journal </w:t>
      </w:r>
      <w:r>
        <w:rPr>
          <w:color w:val="222222"/>
          <w:sz w:val="20"/>
          <w:szCs w:val="20"/>
          <w:highlight w:val="white"/>
        </w:rPr>
        <w:t xml:space="preserve">16.1 (2014). </w:t>
      </w:r>
    </w:p>
    <w:p w14:paraId="78FE3F9F" w14:textId="77777777" w:rsidR="002E3935" w:rsidRDefault="00000000">
      <w:pPr>
        <w:numPr>
          <w:ilvl w:val="0"/>
          <w:numId w:val="6"/>
        </w:numPr>
        <w:pBdr>
          <w:top w:val="nil"/>
          <w:left w:val="nil"/>
          <w:bottom w:val="nil"/>
          <w:right w:val="nil"/>
          <w:between w:val="nil"/>
        </w:pBdr>
        <w:spacing w:line="360" w:lineRule="auto"/>
        <w:jc w:val="both"/>
        <w:rPr>
          <w:color w:val="000000"/>
          <w:sz w:val="24"/>
          <w:szCs w:val="24"/>
        </w:rPr>
      </w:pPr>
      <w:r w:rsidRPr="008D5589">
        <w:rPr>
          <w:color w:val="222222"/>
          <w:sz w:val="20"/>
          <w:szCs w:val="20"/>
          <w:highlight w:val="white"/>
          <w:lang w:val="fr-FR"/>
        </w:rPr>
        <w:t xml:space="preserve">Coulter, Angela, et John Oldham. "Les soins centrés sur la personne : qu'est-ce que c'est et comment y arriver ? </w:t>
      </w:r>
      <w:r>
        <w:rPr>
          <w:i/>
          <w:color w:val="222222"/>
          <w:sz w:val="20"/>
          <w:szCs w:val="20"/>
        </w:rPr>
        <w:t xml:space="preserve">Future hospital journal </w:t>
      </w:r>
      <w:r>
        <w:rPr>
          <w:color w:val="222222"/>
          <w:sz w:val="20"/>
          <w:szCs w:val="20"/>
          <w:highlight w:val="white"/>
        </w:rPr>
        <w:t>3.2 (2016</w:t>
      </w:r>
      <w:proofErr w:type="gramStart"/>
      <w:r>
        <w:rPr>
          <w:color w:val="222222"/>
          <w:sz w:val="20"/>
          <w:szCs w:val="20"/>
          <w:highlight w:val="white"/>
        </w:rPr>
        <w:t>) :</w:t>
      </w:r>
      <w:proofErr w:type="gramEnd"/>
      <w:r>
        <w:rPr>
          <w:color w:val="222222"/>
          <w:sz w:val="20"/>
          <w:szCs w:val="20"/>
          <w:highlight w:val="white"/>
        </w:rPr>
        <w:t xml:space="preserve"> 114.</w:t>
      </w:r>
    </w:p>
    <w:p w14:paraId="4CDBA1C2" w14:textId="77777777" w:rsidR="002E3935" w:rsidRDefault="00000000">
      <w:pPr>
        <w:numPr>
          <w:ilvl w:val="0"/>
          <w:numId w:val="6"/>
        </w:numPr>
        <w:pBdr>
          <w:top w:val="nil"/>
          <w:left w:val="nil"/>
          <w:bottom w:val="nil"/>
          <w:right w:val="nil"/>
          <w:between w:val="nil"/>
        </w:pBdr>
        <w:spacing w:line="360" w:lineRule="auto"/>
        <w:jc w:val="both"/>
        <w:rPr>
          <w:color w:val="000000"/>
          <w:sz w:val="24"/>
          <w:szCs w:val="24"/>
        </w:rPr>
      </w:pPr>
      <w:r>
        <w:rPr>
          <w:color w:val="222222"/>
          <w:sz w:val="20"/>
          <w:szCs w:val="20"/>
          <w:highlight w:val="white"/>
        </w:rPr>
        <w:t xml:space="preserve">Fazio, Sam, et al. "Les fondamentaux des soins centrés sur la personne pour les personnes atteintes de démence". </w:t>
      </w:r>
      <w:r>
        <w:rPr>
          <w:i/>
          <w:color w:val="222222"/>
          <w:sz w:val="20"/>
          <w:szCs w:val="20"/>
        </w:rPr>
        <w:t xml:space="preserve">The Gerontologist </w:t>
      </w:r>
      <w:proofErr w:type="gramStart"/>
      <w:r>
        <w:rPr>
          <w:color w:val="222222"/>
          <w:sz w:val="20"/>
          <w:szCs w:val="20"/>
          <w:highlight w:val="white"/>
        </w:rPr>
        <w:t>58.suppl</w:t>
      </w:r>
      <w:proofErr w:type="gramEnd"/>
      <w:r>
        <w:rPr>
          <w:color w:val="222222"/>
          <w:sz w:val="20"/>
          <w:szCs w:val="20"/>
          <w:highlight w:val="white"/>
        </w:rPr>
        <w:t>_1 (2018) : S10-S19</w:t>
      </w:r>
    </w:p>
    <w:p w14:paraId="20D97801" w14:textId="77777777" w:rsidR="002E3935" w:rsidRDefault="00000000">
      <w:pPr>
        <w:numPr>
          <w:ilvl w:val="0"/>
          <w:numId w:val="6"/>
        </w:numPr>
        <w:pBdr>
          <w:top w:val="nil"/>
          <w:left w:val="nil"/>
          <w:bottom w:val="nil"/>
          <w:right w:val="nil"/>
          <w:between w:val="nil"/>
        </w:pBdr>
        <w:spacing w:line="360" w:lineRule="auto"/>
        <w:jc w:val="both"/>
        <w:rPr>
          <w:color w:val="000000"/>
          <w:sz w:val="24"/>
          <w:szCs w:val="24"/>
        </w:rPr>
      </w:pPr>
      <w:r w:rsidRPr="008D5589">
        <w:rPr>
          <w:color w:val="222222"/>
          <w:sz w:val="20"/>
          <w:szCs w:val="20"/>
          <w:highlight w:val="white"/>
          <w:lang w:val="fr-FR"/>
        </w:rPr>
        <w:t xml:space="preserve">Kwame, Abukari, et Pammla M. Petrucka. "Une étude basée sur la littérature des soins centrés sur le patient et de la communication dans les interactions infirmière-patient : barrières, facilitateurs, et la voie à suivre." </w:t>
      </w:r>
      <w:r>
        <w:rPr>
          <w:i/>
          <w:color w:val="222222"/>
          <w:sz w:val="20"/>
          <w:szCs w:val="20"/>
        </w:rPr>
        <w:t xml:space="preserve">BMC nursing </w:t>
      </w:r>
      <w:r>
        <w:rPr>
          <w:color w:val="222222"/>
          <w:sz w:val="20"/>
          <w:szCs w:val="20"/>
          <w:highlight w:val="white"/>
        </w:rPr>
        <w:t>20.1 (2021</w:t>
      </w:r>
      <w:proofErr w:type="gramStart"/>
      <w:r>
        <w:rPr>
          <w:color w:val="222222"/>
          <w:sz w:val="20"/>
          <w:szCs w:val="20"/>
          <w:highlight w:val="white"/>
        </w:rPr>
        <w:t>) :</w:t>
      </w:r>
      <w:proofErr w:type="gramEnd"/>
      <w:r>
        <w:rPr>
          <w:color w:val="222222"/>
          <w:sz w:val="20"/>
          <w:szCs w:val="20"/>
          <w:highlight w:val="white"/>
        </w:rPr>
        <w:t xml:space="preserve"> 1-10.</w:t>
      </w:r>
    </w:p>
    <w:p w14:paraId="51DD80C0" w14:textId="77777777" w:rsidR="002E3935" w:rsidRDefault="00000000">
      <w:pPr>
        <w:numPr>
          <w:ilvl w:val="0"/>
          <w:numId w:val="6"/>
        </w:numPr>
        <w:pBdr>
          <w:top w:val="nil"/>
          <w:left w:val="nil"/>
          <w:bottom w:val="nil"/>
          <w:right w:val="nil"/>
          <w:between w:val="nil"/>
        </w:pBdr>
        <w:spacing w:line="360" w:lineRule="auto"/>
        <w:jc w:val="both"/>
        <w:rPr>
          <w:color w:val="000000"/>
          <w:sz w:val="24"/>
          <w:szCs w:val="24"/>
        </w:rPr>
      </w:pPr>
      <w:r>
        <w:rPr>
          <w:color w:val="222222"/>
          <w:sz w:val="20"/>
          <w:szCs w:val="20"/>
          <w:highlight w:val="white"/>
        </w:rPr>
        <w:t xml:space="preserve">AMA. "Principes d'éthique médicale" (2001). </w:t>
      </w:r>
    </w:p>
    <w:p w14:paraId="39A11D0B" w14:textId="77777777" w:rsidR="0006259F" w:rsidRDefault="0006259F">
      <w:pPr>
        <w:spacing w:line="360" w:lineRule="auto"/>
      </w:pPr>
    </w:p>
    <w:p w14:paraId="74E3F9EC" w14:textId="77777777" w:rsidR="0006259F" w:rsidRDefault="0006259F">
      <w:pPr>
        <w:rPr>
          <w:rFonts w:ascii="Tahoma" w:eastAsia="Tahoma" w:hAnsi="Tahoma" w:cs="Tahoma"/>
          <w:color w:val="3C4245"/>
          <w:sz w:val="24"/>
          <w:szCs w:val="24"/>
        </w:rPr>
      </w:pPr>
    </w:p>
    <w:sectPr w:rsidR="0006259F">
      <w:headerReference w:type="default" r:id="rId9"/>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8563A4" w14:textId="77777777" w:rsidR="00D069ED" w:rsidRDefault="00D069ED">
      <w:pPr>
        <w:spacing w:line="240" w:lineRule="auto"/>
      </w:pPr>
      <w:r>
        <w:separator/>
      </w:r>
    </w:p>
  </w:endnote>
  <w:endnote w:type="continuationSeparator" w:id="0">
    <w:p w14:paraId="07544C7E" w14:textId="77777777" w:rsidR="00D069ED" w:rsidRDefault="00D069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435B81" w14:textId="77777777" w:rsidR="00D069ED" w:rsidRDefault="00D069ED">
      <w:pPr>
        <w:spacing w:line="240" w:lineRule="auto"/>
      </w:pPr>
      <w:r>
        <w:separator/>
      </w:r>
    </w:p>
  </w:footnote>
  <w:footnote w:type="continuationSeparator" w:id="0">
    <w:p w14:paraId="187B2900" w14:textId="77777777" w:rsidR="00D069ED" w:rsidRDefault="00D069E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5014F4" w14:textId="77777777" w:rsidR="002E3935" w:rsidRPr="008D5589" w:rsidRDefault="00000000">
    <w:pPr>
      <w:pBdr>
        <w:top w:val="nil"/>
        <w:left w:val="nil"/>
        <w:bottom w:val="nil"/>
        <w:right w:val="nil"/>
        <w:between w:val="nil"/>
      </w:pBdr>
      <w:shd w:val="clear" w:color="auto" w:fill="4F6228"/>
      <w:tabs>
        <w:tab w:val="center" w:pos="4252"/>
        <w:tab w:val="right" w:pos="8504"/>
      </w:tabs>
      <w:spacing w:line="240" w:lineRule="auto"/>
      <w:rPr>
        <w:color w:val="000000"/>
        <w:lang w:val="fr-FR"/>
      </w:rPr>
    </w:pPr>
    <w:r>
      <w:rPr>
        <w:rFonts w:ascii="Calibri" w:eastAsia="Calibri" w:hAnsi="Calibri" w:cs="Calibri"/>
        <w:b/>
        <w:noProof/>
        <w:color w:val="4F81BD"/>
        <w:sz w:val="32"/>
        <w:szCs w:val="32"/>
        <w:shd w:val="clear" w:color="auto" w:fill="76923C"/>
      </w:rPr>
      <w:drawing>
        <wp:inline distT="0" distB="0" distL="0" distR="0" wp14:anchorId="590F536C" wp14:editId="3C003F49">
          <wp:extent cx="333921" cy="617532"/>
          <wp:effectExtent l="0" t="0" r="0" b="0"/>
          <wp:docPr id="4" name="image1.png" descr="Logo, 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Logo, icon&#10;&#10;Description automatically generated"/>
                  <pic:cNvPicPr preferRelativeResize="0"/>
                </pic:nvPicPr>
                <pic:blipFill>
                  <a:blip r:embed="rId1"/>
                  <a:srcRect/>
                  <a:stretch>
                    <a:fillRect/>
                  </a:stretch>
                </pic:blipFill>
                <pic:spPr>
                  <a:xfrm>
                    <a:off x="0" y="0"/>
                    <a:ext cx="333921" cy="617532"/>
                  </a:xfrm>
                  <a:prstGeom prst="rect">
                    <a:avLst/>
                  </a:prstGeom>
                  <a:ln/>
                </pic:spPr>
              </pic:pic>
            </a:graphicData>
          </a:graphic>
        </wp:inline>
      </w:drawing>
    </w:r>
    <w:r w:rsidRPr="008D5589">
      <w:rPr>
        <w:b/>
        <w:color w:val="0070C0"/>
        <w:sz w:val="20"/>
        <w:szCs w:val="20"/>
        <w:shd w:val="clear" w:color="auto" w:fill="76923C"/>
        <w:lang w:val="fr-FR"/>
      </w:rPr>
      <w:t xml:space="preserve">MODULE </w:t>
    </w:r>
    <w:proofErr w:type="gramStart"/>
    <w:r w:rsidRPr="008D5589">
      <w:rPr>
        <w:b/>
        <w:color w:val="0070C0"/>
        <w:sz w:val="20"/>
        <w:szCs w:val="20"/>
        <w:shd w:val="clear" w:color="auto" w:fill="76923C"/>
        <w:lang w:val="fr-FR"/>
      </w:rPr>
      <w:t>3.Unité</w:t>
    </w:r>
    <w:proofErr w:type="gramEnd"/>
    <w:r w:rsidRPr="008D5589">
      <w:rPr>
        <w:b/>
        <w:color w:val="0070C0"/>
        <w:sz w:val="20"/>
        <w:szCs w:val="20"/>
        <w:shd w:val="clear" w:color="auto" w:fill="76923C"/>
        <w:lang w:val="fr-FR"/>
      </w:rPr>
      <w:t xml:space="preserve"> 1 Travailler avec une personne atteinte de la MP à partir du </w:t>
    </w:r>
    <w:r w:rsidRPr="008D5589">
      <w:rPr>
        <w:color w:val="0070C0"/>
        <w:shd w:val="clear" w:color="auto" w:fill="76923C"/>
        <w:lang w:val="fr-FR"/>
      </w:rPr>
      <w:t xml:space="preserve">CI  </w:t>
    </w:r>
    <w:r>
      <w:rPr>
        <w:noProof/>
        <w:color w:val="000000"/>
        <w:shd w:val="clear" w:color="auto" w:fill="76923C"/>
      </w:rPr>
      <w:drawing>
        <wp:inline distT="0" distB="0" distL="0" distR="0" wp14:anchorId="7088ABC8" wp14:editId="463316CF">
          <wp:extent cx="1377128" cy="288908"/>
          <wp:effectExtent l="0" t="0" r="0" b="0"/>
          <wp:docPr id="3" name="image3.png" descr="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png" descr="Text&#10;&#10;Description automatically generated"/>
                  <pic:cNvPicPr preferRelativeResize="0"/>
                </pic:nvPicPr>
                <pic:blipFill>
                  <a:blip r:embed="rId2"/>
                  <a:srcRect/>
                  <a:stretch>
                    <a:fillRect/>
                  </a:stretch>
                </pic:blipFill>
                <pic:spPr>
                  <a:xfrm>
                    <a:off x="0" y="0"/>
                    <a:ext cx="1377128" cy="288908"/>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11B5B"/>
    <w:multiLevelType w:val="multilevel"/>
    <w:tmpl w:val="404E85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0271636"/>
    <w:multiLevelType w:val="multilevel"/>
    <w:tmpl w:val="B7C0B1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C11543D"/>
    <w:multiLevelType w:val="multilevel"/>
    <w:tmpl w:val="D9C62450"/>
    <w:lvl w:ilvl="0">
      <w:start w:val="1"/>
      <w:numFmt w:val="bullet"/>
      <w:lvlText w:val="●"/>
      <w:lvlJc w:val="left"/>
      <w:pPr>
        <w:ind w:left="720" w:hanging="360"/>
      </w:pPr>
      <w:rPr>
        <w:rFonts w:ascii="Noto Sans Symbols" w:eastAsia="Noto Sans Symbols" w:hAnsi="Noto Sans Symbols" w:cs="Noto Sans Symbols"/>
        <w:color w:val="00B0F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D142569"/>
    <w:multiLevelType w:val="multilevel"/>
    <w:tmpl w:val="C47A1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C8F699F"/>
    <w:multiLevelType w:val="multilevel"/>
    <w:tmpl w:val="75D867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D8A0CEC"/>
    <w:multiLevelType w:val="multilevel"/>
    <w:tmpl w:val="D5F018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4A1A1559"/>
    <w:multiLevelType w:val="multilevel"/>
    <w:tmpl w:val="4036BC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33D081B"/>
    <w:multiLevelType w:val="multilevel"/>
    <w:tmpl w:val="43EC279A"/>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5448245B"/>
    <w:multiLevelType w:val="multilevel"/>
    <w:tmpl w:val="C2DE56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588E1004"/>
    <w:multiLevelType w:val="multilevel"/>
    <w:tmpl w:val="358EF8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59583FE6"/>
    <w:multiLevelType w:val="multilevel"/>
    <w:tmpl w:val="3A0EAD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628A05DF"/>
    <w:multiLevelType w:val="multilevel"/>
    <w:tmpl w:val="E5E8BCB8"/>
    <w:lvl w:ilvl="0">
      <w:start w:val="1"/>
      <w:numFmt w:val="decimal"/>
      <w:lvlText w:val="%1."/>
      <w:lvlJc w:val="left"/>
      <w:pPr>
        <w:ind w:left="435" w:hanging="360"/>
      </w:pPr>
    </w:lvl>
    <w:lvl w:ilvl="1">
      <w:start w:val="1"/>
      <w:numFmt w:val="lowerLetter"/>
      <w:lvlText w:val="%2."/>
      <w:lvlJc w:val="left"/>
      <w:pPr>
        <w:ind w:left="1155" w:hanging="360"/>
      </w:pPr>
    </w:lvl>
    <w:lvl w:ilvl="2">
      <w:start w:val="1"/>
      <w:numFmt w:val="lowerRoman"/>
      <w:lvlText w:val="%3."/>
      <w:lvlJc w:val="right"/>
      <w:pPr>
        <w:ind w:left="1875" w:hanging="180"/>
      </w:pPr>
    </w:lvl>
    <w:lvl w:ilvl="3">
      <w:start w:val="1"/>
      <w:numFmt w:val="decimal"/>
      <w:lvlText w:val="%4."/>
      <w:lvlJc w:val="left"/>
      <w:pPr>
        <w:ind w:left="2595" w:hanging="360"/>
      </w:pPr>
    </w:lvl>
    <w:lvl w:ilvl="4">
      <w:start w:val="1"/>
      <w:numFmt w:val="lowerLetter"/>
      <w:lvlText w:val="%5."/>
      <w:lvlJc w:val="left"/>
      <w:pPr>
        <w:ind w:left="3315" w:hanging="360"/>
      </w:pPr>
    </w:lvl>
    <w:lvl w:ilvl="5">
      <w:start w:val="1"/>
      <w:numFmt w:val="lowerRoman"/>
      <w:lvlText w:val="%6."/>
      <w:lvlJc w:val="right"/>
      <w:pPr>
        <w:ind w:left="4035" w:hanging="180"/>
      </w:pPr>
    </w:lvl>
    <w:lvl w:ilvl="6">
      <w:start w:val="1"/>
      <w:numFmt w:val="decimal"/>
      <w:lvlText w:val="%7."/>
      <w:lvlJc w:val="left"/>
      <w:pPr>
        <w:ind w:left="4755" w:hanging="360"/>
      </w:pPr>
    </w:lvl>
    <w:lvl w:ilvl="7">
      <w:start w:val="1"/>
      <w:numFmt w:val="lowerLetter"/>
      <w:lvlText w:val="%8."/>
      <w:lvlJc w:val="left"/>
      <w:pPr>
        <w:ind w:left="5475" w:hanging="360"/>
      </w:pPr>
    </w:lvl>
    <w:lvl w:ilvl="8">
      <w:start w:val="1"/>
      <w:numFmt w:val="lowerRoman"/>
      <w:lvlText w:val="%9."/>
      <w:lvlJc w:val="right"/>
      <w:pPr>
        <w:ind w:left="6195" w:hanging="180"/>
      </w:pPr>
    </w:lvl>
  </w:abstractNum>
  <w:num w:numId="1" w16cid:durableId="257368131">
    <w:abstractNumId w:val="6"/>
  </w:num>
  <w:num w:numId="2" w16cid:durableId="622469582">
    <w:abstractNumId w:val="9"/>
  </w:num>
  <w:num w:numId="3" w16cid:durableId="93330988">
    <w:abstractNumId w:val="3"/>
  </w:num>
  <w:num w:numId="4" w16cid:durableId="342705602">
    <w:abstractNumId w:val="1"/>
  </w:num>
  <w:num w:numId="5" w16cid:durableId="1813326236">
    <w:abstractNumId w:val="7"/>
  </w:num>
  <w:num w:numId="6" w16cid:durableId="531235732">
    <w:abstractNumId w:val="2"/>
  </w:num>
  <w:num w:numId="7" w16cid:durableId="927153622">
    <w:abstractNumId w:val="11"/>
  </w:num>
  <w:num w:numId="8" w16cid:durableId="230047695">
    <w:abstractNumId w:val="8"/>
  </w:num>
  <w:num w:numId="9" w16cid:durableId="903490286">
    <w:abstractNumId w:val="5"/>
  </w:num>
  <w:num w:numId="10" w16cid:durableId="1314872547">
    <w:abstractNumId w:val="4"/>
  </w:num>
  <w:num w:numId="11" w16cid:durableId="1600522783">
    <w:abstractNumId w:val="10"/>
  </w:num>
  <w:num w:numId="12" w16cid:durableId="757846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259F"/>
    <w:rsid w:val="0006259F"/>
    <w:rsid w:val="002E3935"/>
    <w:rsid w:val="004A7CBB"/>
    <w:rsid w:val="008D5589"/>
    <w:rsid w:val="009D49D6"/>
    <w:rsid w:val="00D069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CCA03"/>
  <w15:docId w15:val="{FFECEA32-2D18-4E6A-B604-2A2286612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US"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aVTvxOhiU9l30yQlxwoVMQGdbDw==">CgMxLjAyCGguZ2pkZ3hzMgloLjMwajB6bGwyCWguMWZvYjl0ZTIJaC4zem55c2g3OAByITFfNnQtWEhEUGJielRmZzNsOF9CX3BqVWd2Z0hWV3hyRA==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4897</Words>
  <Characters>26939</Characters>
  <Application>Microsoft Office Word</Application>
  <DocSecurity>0</DocSecurity>
  <Lines>224</Lines>
  <Paragraphs>63</Paragraphs>
  <ScaleCrop>false</ScaleCrop>
  <Company/>
  <LinksUpToDate>false</LinksUpToDate>
  <CharactersWithSpaces>31773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 Fornés Romero</dc:creator>
  <cp:keywords>, docId:69C111D0312B59927FF6F941BC80EE05</cp:keywords>
  <cp:lastModifiedBy>Gertrudis Fornes Romero</cp:lastModifiedBy>
  <cp:revision>2</cp:revision>
  <dcterms:created xsi:type="dcterms:W3CDTF">2024-06-20T11:36:00Z</dcterms:created>
  <dcterms:modified xsi:type="dcterms:W3CDTF">2024-06-20T11:36:00Z</dcterms:modified>
</cp:coreProperties>
</file>